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CD" w:rsidRPr="000952F6" w:rsidRDefault="00396206" w:rsidP="00FC35C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-482600</wp:posOffset>
                </wp:positionV>
                <wp:extent cx="1152525" cy="1085850"/>
                <wp:effectExtent l="0" t="0" r="0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6AB" w:rsidRDefault="009D66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65pt;margin-top:-38pt;width:90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" stroked="f">
                <v:textbox>
                  <w:txbxContent>
                    <w:p w:rsidR="009D66AB" w:rsidRDefault="009D66A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-366395</wp:posOffset>
                </wp:positionV>
                <wp:extent cx="1287780" cy="10382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2B6" w:rsidRDefault="00A572B6" w:rsidP="00962622">
                            <w:pPr>
                              <w:ind w:left="284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3" o:spid="_x0000_s1027" type="#_x0000_t202" style="position:absolute;margin-left:337.9pt;margin-top:-28.85pt;width:101.4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" stroked="f">
                <v:textbox>
                  <w:txbxContent>
                    <w:p w:rsidR="00A572B6" w:rsidRDefault="00A572B6" w:rsidP="00962622">
                      <w:pPr>
                        <w:ind w:left="284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FC35CD" w:rsidRPr="000952F6">
        <w:rPr>
          <w:sz w:val="20"/>
          <w:szCs w:val="20"/>
        </w:rPr>
        <w:t xml:space="preserve">Návrh VZN vyvesený na úradnej tabuli v obci Jaslovské Bohunice dňa:  </w:t>
      </w:r>
      <w:r w:rsidR="009D66AB">
        <w:rPr>
          <w:sz w:val="20"/>
          <w:szCs w:val="20"/>
        </w:rPr>
        <w:t>30.5.2018</w:t>
      </w:r>
      <w:r w:rsidR="00FC35CD">
        <w:rPr>
          <w:sz w:val="20"/>
          <w:szCs w:val="20"/>
        </w:rPr>
        <w:t xml:space="preserve"> </w:t>
      </w:r>
      <w:r w:rsidR="00993A96">
        <w:rPr>
          <w:sz w:val="20"/>
          <w:szCs w:val="20"/>
        </w:rPr>
        <w:t xml:space="preserve"> </w:t>
      </w:r>
      <w:r w:rsidR="00FC35CD">
        <w:rPr>
          <w:sz w:val="20"/>
          <w:szCs w:val="20"/>
        </w:rPr>
        <w:t xml:space="preserve"> </w:t>
      </w:r>
      <w:r w:rsidR="00FC35CD" w:rsidRPr="000952F6">
        <w:rPr>
          <w:sz w:val="20"/>
          <w:szCs w:val="20"/>
        </w:rPr>
        <w:t xml:space="preserve">    </w:t>
      </w:r>
      <w:r w:rsidR="00FC35CD">
        <w:rPr>
          <w:sz w:val="20"/>
          <w:szCs w:val="20"/>
        </w:rPr>
        <w:t xml:space="preserve"> </w:t>
      </w:r>
    </w:p>
    <w:p w:rsidR="00FC35CD" w:rsidRDefault="00FC35CD" w:rsidP="00FC35CD">
      <w:pPr>
        <w:rPr>
          <w:sz w:val="20"/>
          <w:szCs w:val="20"/>
        </w:rPr>
      </w:pPr>
      <w:r w:rsidRPr="000952F6">
        <w:rPr>
          <w:sz w:val="20"/>
          <w:szCs w:val="20"/>
        </w:rPr>
        <w:t xml:space="preserve">VZN vyvesené na úradnej tabuli v obci Jaslovské Bohunice dňa:  </w:t>
      </w:r>
      <w:r w:rsidR="00CA3B4B">
        <w:rPr>
          <w:sz w:val="20"/>
          <w:szCs w:val="20"/>
        </w:rPr>
        <w:t xml:space="preserve"> </w:t>
      </w:r>
      <w:r w:rsidR="004268CE">
        <w:rPr>
          <w:sz w:val="20"/>
          <w:szCs w:val="20"/>
        </w:rPr>
        <w:t>29.6.2018</w:t>
      </w:r>
      <w:r w:rsidR="00CA3B4B">
        <w:rPr>
          <w:sz w:val="20"/>
          <w:szCs w:val="20"/>
        </w:rPr>
        <w:t xml:space="preserve">             </w:t>
      </w:r>
      <w:r w:rsidR="005E46ED">
        <w:rPr>
          <w:sz w:val="20"/>
          <w:szCs w:val="20"/>
        </w:rPr>
        <w:t xml:space="preserve"> </w:t>
      </w:r>
      <w:r w:rsidRPr="000952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952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952F6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</w:p>
    <w:p w:rsidR="00FC35CD" w:rsidRPr="00FC35CD" w:rsidRDefault="00FC35CD" w:rsidP="00FC35CD">
      <w:pPr>
        <w:rPr>
          <w:sz w:val="20"/>
          <w:szCs w:val="20"/>
        </w:rPr>
      </w:pPr>
      <w:r>
        <w:rPr>
          <w:sz w:val="20"/>
          <w:szCs w:val="20"/>
        </w:rPr>
        <w:t>VZN nadobúda platnosť  dňa:</w:t>
      </w:r>
      <w:r w:rsidR="00CA3B4B">
        <w:rPr>
          <w:sz w:val="20"/>
          <w:szCs w:val="20"/>
        </w:rPr>
        <w:t xml:space="preserve">   </w:t>
      </w:r>
      <w:r w:rsidR="00412893">
        <w:rPr>
          <w:sz w:val="20"/>
          <w:szCs w:val="20"/>
        </w:rPr>
        <w:t>25.6.2018</w:t>
      </w:r>
      <w:r w:rsidR="00CA3B4B">
        <w:rPr>
          <w:sz w:val="20"/>
          <w:szCs w:val="20"/>
        </w:rPr>
        <w:t xml:space="preserve">                                                                   </w:t>
      </w:r>
      <w:r w:rsidR="002A44B9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9951F2">
        <w:rPr>
          <w:sz w:val="20"/>
          <w:szCs w:val="20"/>
        </w:rPr>
        <w:t xml:space="preserve">VZN nadobúda účinnosť dňa: </w:t>
      </w:r>
      <w:r>
        <w:rPr>
          <w:sz w:val="20"/>
          <w:szCs w:val="20"/>
        </w:rPr>
        <w:t xml:space="preserve"> </w:t>
      </w:r>
      <w:r w:rsidRPr="009951F2">
        <w:rPr>
          <w:sz w:val="20"/>
          <w:szCs w:val="20"/>
        </w:rPr>
        <w:t xml:space="preserve"> </w:t>
      </w:r>
      <w:r w:rsidR="00412893">
        <w:rPr>
          <w:sz w:val="20"/>
          <w:szCs w:val="20"/>
        </w:rPr>
        <w:t>14.7.2018</w:t>
      </w:r>
      <w:r>
        <w:rPr>
          <w:sz w:val="20"/>
          <w:szCs w:val="20"/>
        </w:rPr>
        <w:t xml:space="preserve">  </w:t>
      </w:r>
      <w:r w:rsidRPr="009951F2">
        <w:rPr>
          <w:sz w:val="20"/>
          <w:szCs w:val="20"/>
        </w:rPr>
        <w:t xml:space="preserve">  </w:t>
      </w:r>
      <w:r w:rsidR="00CA3B4B">
        <w:rPr>
          <w:sz w:val="20"/>
          <w:szCs w:val="20"/>
        </w:rPr>
        <w:t xml:space="preserve"> </w:t>
      </w:r>
      <w:r w:rsidRPr="009951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9951F2">
        <w:rPr>
          <w:sz w:val="20"/>
          <w:szCs w:val="20"/>
        </w:rPr>
        <w:t xml:space="preserve"> </w:t>
      </w:r>
      <w:r w:rsidR="00CA3B4B">
        <w:rPr>
          <w:sz w:val="20"/>
          <w:szCs w:val="20"/>
        </w:rPr>
        <w:t xml:space="preserve">                                                           </w:t>
      </w:r>
      <w:r w:rsidR="005E46ED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>----------------------------------------------------------------------------------------------------------------------------------------</w:t>
      </w:r>
    </w:p>
    <w:p w:rsidR="00FC35CD" w:rsidRPr="00FC35CD" w:rsidRDefault="00396206" w:rsidP="00FC35CD">
      <w:pPr>
        <w:autoSpaceDE w:val="0"/>
        <w:autoSpaceDN w:val="0"/>
        <w:adjustRightInd w:val="0"/>
        <w:spacing w:line="240" w:lineRule="atLeast"/>
        <w:jc w:val="both"/>
        <w:rPr>
          <w:rFonts w:eastAsia="SimSun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17780</wp:posOffset>
                </wp:positionV>
                <wp:extent cx="771525" cy="7334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235" w:rsidRDefault="0023211C" w:rsidP="005E46ED">
                            <w:pPr>
                              <w:jc w:val="both"/>
                            </w:pPr>
                            <w:r w:rsidRPr="00B55DA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609600"/>
                                  <wp:effectExtent l="0" t="0" r="0" b="0"/>
                                  <wp:docPr id="4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4" o:spid="_x0000_s1028" type="#_x0000_t202" style="position:absolute;left:0;text-align:left;margin-left:-7.85pt;margin-top:1.4pt;width:60.7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" filled="f" stroked="f">
                <v:fill opacity="64764f"/>
                <v:textbox>
                  <w:txbxContent>
                    <w:p w:rsidR="009C7235" w:rsidRDefault="0023211C" w:rsidP="005E46ED">
                      <w:pPr>
                        <w:jc w:val="both"/>
                      </w:pPr>
                      <w:r w:rsidRPr="00B55DA4">
                        <w:rPr>
                          <w:noProof/>
                        </w:rPr>
                        <w:drawing>
                          <wp:inline distT="0" distB="0" distL="0" distR="0">
                            <wp:extent cx="523875" cy="609600"/>
                            <wp:effectExtent l="0" t="0" r="0" b="0"/>
                            <wp:docPr id="4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35CD">
        <w:rPr>
          <w:sz w:val="20"/>
          <w:szCs w:val="20"/>
        </w:rPr>
        <w:t xml:space="preserve">                    </w:t>
      </w:r>
      <w:r w:rsidR="00FC35CD" w:rsidRPr="00FC35CD">
        <w:rPr>
          <w:sz w:val="20"/>
          <w:szCs w:val="20"/>
        </w:rPr>
        <w:t xml:space="preserve">Obecné </w:t>
      </w:r>
      <w:r w:rsidR="00FC35CD" w:rsidRPr="00FC35CD">
        <w:rPr>
          <w:rFonts w:eastAsia="SimSun"/>
          <w:sz w:val="20"/>
          <w:szCs w:val="20"/>
          <w:lang w:eastAsia="zh-CN"/>
        </w:rPr>
        <w:t xml:space="preserve">zastupiteľstvo obce Jaslovské Bohunice v zmysle § 4 odsek 3 písmeno p), § </w:t>
      </w:r>
      <w:smartTag w:uri="urn:schemas-microsoft-com:office:smarttags" w:element="metricconverter">
        <w:smartTagPr>
          <w:attr w:name="ProductID" w:val="6 a"/>
        </w:smartTagPr>
        <w:r w:rsidR="00FC35CD" w:rsidRPr="00FC35CD">
          <w:rPr>
            <w:rFonts w:eastAsia="SimSun"/>
            <w:sz w:val="20"/>
            <w:szCs w:val="20"/>
            <w:lang w:eastAsia="zh-CN"/>
          </w:rPr>
          <w:t>6 a</w:t>
        </w:r>
      </w:smartTag>
      <w:r w:rsidR="00FC35CD" w:rsidRPr="00FC35CD">
        <w:rPr>
          <w:rFonts w:eastAsia="SimSun"/>
          <w:sz w:val="20"/>
          <w:szCs w:val="20"/>
          <w:lang w:eastAsia="zh-CN"/>
        </w:rPr>
        <w:t xml:space="preserve"> § 11 odsek </w:t>
      </w:r>
      <w:r w:rsidR="00FC35CD">
        <w:rPr>
          <w:rFonts w:eastAsia="SimSun"/>
          <w:sz w:val="20"/>
          <w:szCs w:val="20"/>
          <w:lang w:eastAsia="zh-CN"/>
        </w:rPr>
        <w:t xml:space="preserve">                                      </w:t>
      </w:r>
      <w:r w:rsidR="00FC35CD">
        <w:rPr>
          <w:rFonts w:eastAsia="SimSun"/>
          <w:sz w:val="20"/>
          <w:szCs w:val="20"/>
          <w:lang w:eastAsia="zh-CN"/>
        </w:rPr>
        <w:br/>
        <w:t xml:space="preserve">                    </w:t>
      </w:r>
      <w:r w:rsidR="00FC35CD" w:rsidRPr="00FC35CD">
        <w:rPr>
          <w:rFonts w:eastAsia="SimSun"/>
          <w:sz w:val="20"/>
          <w:szCs w:val="20"/>
          <w:lang w:eastAsia="zh-CN"/>
        </w:rPr>
        <w:t xml:space="preserve">4 písmeno g) zákona č. 369/1990 Zb. o obecnom zriadení v znení neskorších zmien a doplnkov </w:t>
      </w:r>
      <w:r w:rsidR="00FC35CD">
        <w:rPr>
          <w:rFonts w:eastAsia="SimSun"/>
          <w:sz w:val="20"/>
          <w:szCs w:val="20"/>
          <w:lang w:eastAsia="zh-CN"/>
        </w:rPr>
        <w:br/>
        <w:t xml:space="preserve">                    </w:t>
      </w:r>
      <w:r w:rsidR="00FC35CD" w:rsidRPr="00FC35CD">
        <w:rPr>
          <w:rFonts w:eastAsia="SimSun"/>
          <w:sz w:val="20"/>
          <w:szCs w:val="20"/>
          <w:lang w:eastAsia="zh-CN"/>
        </w:rPr>
        <w:t xml:space="preserve">a zákona č. 448/2008 Z. z. o sociálnych službách a o zmene a doplnení zákona č. 455/1991 Zb. </w:t>
      </w:r>
      <w:r w:rsidR="00FC35CD">
        <w:rPr>
          <w:rFonts w:eastAsia="SimSun"/>
          <w:sz w:val="20"/>
          <w:szCs w:val="20"/>
          <w:lang w:eastAsia="zh-CN"/>
        </w:rPr>
        <w:br/>
        <w:t xml:space="preserve">                    </w:t>
      </w:r>
      <w:r w:rsidR="00FC35CD" w:rsidRPr="00FC35CD">
        <w:rPr>
          <w:rFonts w:eastAsia="SimSun"/>
          <w:sz w:val="20"/>
          <w:szCs w:val="20"/>
          <w:lang w:eastAsia="zh-CN"/>
        </w:rPr>
        <w:t xml:space="preserve">o živnostenskom podnikaní (živnostenský zákon) v znení neskorších predpisov </w: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t xml:space="preserve">(ďalej len „zákon </w:t>
      </w:r>
      <w:r w:rsidR="00FC35CD">
        <w:rPr>
          <w:rFonts w:eastAsia="SimSun"/>
          <w:sz w:val="20"/>
          <w:szCs w:val="20"/>
          <w:lang w:eastAsia="zh-CN"/>
        </w:rPr>
        <w:br/>
        <w:t xml:space="preserve">                 </w:t>
      </w:r>
      <w:r w:rsidR="005E46ED">
        <w:rPr>
          <w:rFonts w:eastAsia="SimSun"/>
          <w:sz w:val="20"/>
          <w:szCs w:val="20"/>
          <w:lang w:eastAsia="zh-CN"/>
        </w:rPr>
        <w:t xml:space="preserve">   </w:t>
      </w:r>
      <w:r w:rsidR="00FC35CD" w:rsidRPr="00FC35CD">
        <w:rPr>
          <w:rFonts w:eastAsia="SimSun"/>
          <w:sz w:val="20"/>
          <w:szCs w:val="20"/>
          <w:lang w:eastAsia="zh-CN"/>
        </w:rPr>
        <w:t>o sociálnych službách“) vydáva toto</w:t>
      </w:r>
    </w:p>
    <w:p w:rsidR="000606A8" w:rsidRDefault="000606A8" w:rsidP="00FC35CD">
      <w:pPr>
        <w:shd w:val="clear" w:color="auto" w:fill="FFFFFF"/>
        <w:tabs>
          <w:tab w:val="left" w:pos="1440"/>
        </w:tabs>
        <w:ind w:right="72"/>
      </w:pPr>
    </w:p>
    <w:p w:rsidR="005E46ED" w:rsidRDefault="005E46ED" w:rsidP="00FC35CD">
      <w:pPr>
        <w:shd w:val="clear" w:color="auto" w:fill="FFFFFF"/>
        <w:tabs>
          <w:tab w:val="left" w:pos="1440"/>
        </w:tabs>
        <w:ind w:right="72"/>
      </w:pPr>
    </w:p>
    <w:p w:rsidR="008B20BA" w:rsidRPr="000B60A4" w:rsidRDefault="004268CE" w:rsidP="008B20BA">
      <w:pPr>
        <w:shd w:val="clear" w:color="auto" w:fill="FFFFFF"/>
        <w:tabs>
          <w:tab w:val="left" w:pos="1440"/>
        </w:tabs>
        <w:ind w:right="72"/>
        <w:jc w:val="center"/>
      </w:pPr>
      <w:r>
        <w:t xml:space="preserve"> </w:t>
      </w:r>
    </w:p>
    <w:p w:rsidR="000606A8" w:rsidRDefault="000606A8" w:rsidP="000606A8">
      <w:pPr>
        <w:autoSpaceDE w:val="0"/>
        <w:autoSpaceDN w:val="0"/>
        <w:adjustRightInd w:val="0"/>
        <w:jc w:val="center"/>
        <w:rPr>
          <w:rFonts w:eastAsia="SimSun"/>
          <w:lang w:eastAsia="zh-CN"/>
        </w:rPr>
      </w:pPr>
    </w:p>
    <w:p w:rsidR="004268CE" w:rsidRDefault="008B20BA" w:rsidP="00FC35CD">
      <w:pPr>
        <w:jc w:val="center"/>
        <w:rPr>
          <w:b/>
          <w:sz w:val="28"/>
          <w:szCs w:val="28"/>
        </w:rPr>
      </w:pPr>
      <w:r w:rsidRPr="00223D02">
        <w:rPr>
          <w:b/>
          <w:sz w:val="28"/>
          <w:szCs w:val="28"/>
        </w:rPr>
        <w:t>VŠEOBECNE ZÁVÄZNÉ NARIADENIE</w:t>
      </w:r>
      <w:r w:rsidR="00FC35CD" w:rsidRPr="00223D02">
        <w:rPr>
          <w:b/>
          <w:sz w:val="28"/>
          <w:szCs w:val="28"/>
        </w:rPr>
        <w:t xml:space="preserve"> </w:t>
      </w:r>
    </w:p>
    <w:p w:rsidR="005E46ED" w:rsidRDefault="00CA3B4B" w:rsidP="00FC3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4268CE">
        <w:rPr>
          <w:b/>
          <w:sz w:val="28"/>
          <w:szCs w:val="28"/>
        </w:rPr>
        <w:t>112</w:t>
      </w:r>
    </w:p>
    <w:p w:rsidR="005E46ED" w:rsidRDefault="005E46ED" w:rsidP="005E46ED">
      <w:pPr>
        <w:jc w:val="center"/>
        <w:rPr>
          <w:rFonts w:eastAsia="SimSun"/>
          <w:b/>
          <w:lang w:eastAsia="zh-CN"/>
        </w:rPr>
      </w:pPr>
      <w:r>
        <w:rPr>
          <w:b/>
        </w:rPr>
        <w:t>k</w:t>
      </w:r>
      <w:r w:rsidRPr="005E46ED">
        <w:rPr>
          <w:b/>
        </w:rPr>
        <w:t>torým sa mení a dopĺňa VZN č.</w:t>
      </w:r>
      <w:r w:rsidR="00412893">
        <w:rPr>
          <w:b/>
        </w:rPr>
        <w:t xml:space="preserve"> </w:t>
      </w:r>
      <w:r w:rsidR="00CA3B4B" w:rsidRPr="005E46ED">
        <w:rPr>
          <w:b/>
        </w:rPr>
        <w:t>92</w:t>
      </w:r>
      <w:r>
        <w:rPr>
          <w:b/>
        </w:rPr>
        <w:t xml:space="preserve"> </w:t>
      </w:r>
      <w:r w:rsidR="008B20BA" w:rsidRPr="00223D02">
        <w:rPr>
          <w:rFonts w:eastAsia="SimSun"/>
          <w:b/>
          <w:lang w:eastAsia="zh-CN"/>
        </w:rPr>
        <w:t xml:space="preserve">o poskytovaní sociálnej služby, </w:t>
      </w:r>
    </w:p>
    <w:p w:rsidR="000606A8" w:rsidRPr="005E46ED" w:rsidRDefault="008B20BA" w:rsidP="005E46ED">
      <w:pPr>
        <w:jc w:val="center"/>
        <w:rPr>
          <w:b/>
        </w:rPr>
      </w:pPr>
      <w:r w:rsidRPr="00223D02">
        <w:rPr>
          <w:rFonts w:eastAsia="SimSun"/>
          <w:b/>
          <w:lang w:eastAsia="zh-CN"/>
        </w:rPr>
        <w:t>spôsobe a výške úhrady za sociálnu službu v zariadení pre seniorov BOHUNKA</w:t>
      </w:r>
    </w:p>
    <w:p w:rsidR="000606A8" w:rsidRPr="00223D02" w:rsidRDefault="000606A8" w:rsidP="008B20BA">
      <w:pPr>
        <w:autoSpaceDE w:val="0"/>
        <w:autoSpaceDN w:val="0"/>
        <w:adjustRightInd w:val="0"/>
        <w:jc w:val="center"/>
        <w:rPr>
          <w:rFonts w:eastAsia="SimSun"/>
          <w:highlight w:val="yellow"/>
          <w:lang w:eastAsia="zh-CN"/>
        </w:rPr>
      </w:pPr>
    </w:p>
    <w:p w:rsidR="00CE3D2C" w:rsidRPr="00223D02" w:rsidRDefault="00CE3D2C" w:rsidP="008B20BA">
      <w:pPr>
        <w:tabs>
          <w:tab w:val="left" w:pos="3969"/>
        </w:tabs>
        <w:jc w:val="center"/>
        <w:rPr>
          <w:b/>
          <w:bCs/>
        </w:rPr>
      </w:pPr>
    </w:p>
    <w:p w:rsidR="00FC35CD" w:rsidRPr="00223D02" w:rsidRDefault="00FC35CD" w:rsidP="008B20BA">
      <w:pPr>
        <w:tabs>
          <w:tab w:val="left" w:pos="3969"/>
        </w:tabs>
        <w:jc w:val="center"/>
        <w:rPr>
          <w:b/>
          <w:bCs/>
          <w:sz w:val="20"/>
          <w:szCs w:val="20"/>
        </w:rPr>
        <w:sectPr w:rsidR="00FC35CD" w:rsidRPr="00223D02" w:rsidSect="007B08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20BA" w:rsidRPr="00223D02" w:rsidRDefault="008B20BA" w:rsidP="002F51A0">
      <w:pPr>
        <w:tabs>
          <w:tab w:val="left" w:pos="3969"/>
        </w:tabs>
        <w:spacing w:line="240" w:lineRule="atLeast"/>
        <w:jc w:val="center"/>
        <w:rPr>
          <w:b/>
          <w:bCs/>
          <w:sz w:val="20"/>
          <w:szCs w:val="20"/>
        </w:rPr>
      </w:pPr>
      <w:r w:rsidRPr="00223D02">
        <w:rPr>
          <w:b/>
          <w:bCs/>
          <w:sz w:val="20"/>
          <w:szCs w:val="20"/>
        </w:rPr>
        <w:t xml:space="preserve">Článok </w:t>
      </w:r>
      <w:r w:rsidR="00CE3D2C" w:rsidRPr="00223D02">
        <w:rPr>
          <w:b/>
          <w:bCs/>
          <w:sz w:val="20"/>
          <w:szCs w:val="20"/>
        </w:rPr>
        <w:t>1</w:t>
      </w:r>
    </w:p>
    <w:p w:rsidR="0072755F" w:rsidRPr="00223D02" w:rsidRDefault="0072755F" w:rsidP="002F51A0">
      <w:pPr>
        <w:autoSpaceDE w:val="0"/>
        <w:autoSpaceDN w:val="0"/>
        <w:adjustRightInd w:val="0"/>
        <w:spacing w:line="240" w:lineRule="atLeast"/>
        <w:jc w:val="center"/>
        <w:rPr>
          <w:rFonts w:eastAsia="SimSun"/>
          <w:b/>
          <w:bCs/>
          <w:sz w:val="20"/>
          <w:szCs w:val="20"/>
          <w:lang w:eastAsia="zh-CN"/>
        </w:rPr>
      </w:pPr>
    </w:p>
    <w:p w:rsidR="00993A96" w:rsidRDefault="005E46ED" w:rsidP="002F51A0">
      <w:pPr>
        <w:spacing w:line="240" w:lineRule="atLeas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V</w:t>
      </w:r>
      <w:r w:rsidR="000606A8" w:rsidRPr="00223D02">
        <w:rPr>
          <w:rFonts w:eastAsia="SimSun"/>
          <w:sz w:val="20"/>
          <w:szCs w:val="20"/>
          <w:lang w:eastAsia="zh-CN"/>
        </w:rPr>
        <w:t>šeobecn</w:t>
      </w:r>
      <w:r w:rsidR="00FC35CD" w:rsidRPr="00223D02">
        <w:rPr>
          <w:rFonts w:eastAsia="SimSun"/>
          <w:sz w:val="20"/>
          <w:szCs w:val="20"/>
          <w:lang w:eastAsia="zh-CN"/>
        </w:rPr>
        <w:t xml:space="preserve">e záväzné nariadenie (ďalej len </w:t>
      </w:r>
      <w:r w:rsidR="000606A8" w:rsidRPr="00223D02">
        <w:rPr>
          <w:rFonts w:eastAsia="SimSun"/>
          <w:sz w:val="20"/>
          <w:szCs w:val="20"/>
          <w:lang w:eastAsia="zh-CN"/>
        </w:rPr>
        <w:t>„VZN“)</w:t>
      </w:r>
      <w:r>
        <w:rPr>
          <w:rFonts w:eastAsia="SimSun"/>
          <w:sz w:val="20"/>
          <w:szCs w:val="20"/>
          <w:lang w:eastAsia="zh-CN"/>
        </w:rPr>
        <w:t xml:space="preserve"> č.92</w:t>
      </w:r>
      <w:r w:rsidR="000606A8" w:rsidRPr="00223D02">
        <w:rPr>
          <w:rFonts w:eastAsia="SimSun"/>
          <w:sz w:val="20"/>
          <w:szCs w:val="20"/>
          <w:lang w:eastAsia="zh-CN"/>
        </w:rPr>
        <w:t xml:space="preserve"> </w:t>
      </w:r>
      <w:r>
        <w:rPr>
          <w:rFonts w:eastAsia="SimSun"/>
          <w:sz w:val="20"/>
          <w:szCs w:val="20"/>
          <w:lang w:eastAsia="zh-CN"/>
        </w:rPr>
        <w:t>sa mení a dopĺňa nasledovne</w:t>
      </w:r>
      <w:r w:rsidR="000606A8" w:rsidRPr="00223D02">
        <w:rPr>
          <w:rFonts w:eastAsia="SimSun"/>
          <w:sz w:val="20"/>
          <w:szCs w:val="20"/>
          <w:lang w:eastAsia="zh-CN"/>
        </w:rPr>
        <w:t xml:space="preserve">: </w:t>
      </w:r>
      <w:r w:rsidR="00993A96">
        <w:rPr>
          <w:rFonts w:eastAsia="SimSun"/>
          <w:sz w:val="20"/>
          <w:szCs w:val="20"/>
          <w:lang w:eastAsia="zh-CN"/>
        </w:rPr>
        <w:br/>
        <w:t>1. v</w:t>
      </w:r>
      <w:r w:rsidR="00993A96" w:rsidRPr="00993A96">
        <w:rPr>
          <w:rFonts w:eastAsia="SimSun"/>
          <w:sz w:val="20"/>
          <w:szCs w:val="20"/>
          <w:lang w:eastAsia="zh-CN"/>
        </w:rPr>
        <w:t xml:space="preserve"> článk</w:t>
      </w:r>
      <w:r w:rsidR="00993A96">
        <w:rPr>
          <w:rFonts w:eastAsia="SimSun"/>
          <w:sz w:val="20"/>
          <w:szCs w:val="20"/>
          <w:lang w:eastAsia="zh-CN"/>
        </w:rPr>
        <w:t>u</w:t>
      </w:r>
      <w:r w:rsidR="00993A96" w:rsidRPr="00993A96">
        <w:rPr>
          <w:rFonts w:eastAsia="SimSun"/>
          <w:sz w:val="20"/>
          <w:szCs w:val="20"/>
          <w:lang w:eastAsia="zh-CN"/>
        </w:rPr>
        <w:t xml:space="preserve"> 11b Úhrada za poskytovanú sociálnu </w:t>
      </w:r>
      <w:proofErr w:type="spellStart"/>
      <w:r w:rsidR="00993A96" w:rsidRPr="00993A96">
        <w:rPr>
          <w:rFonts w:eastAsia="SimSun"/>
          <w:sz w:val="20"/>
          <w:szCs w:val="20"/>
          <w:lang w:eastAsia="zh-CN"/>
        </w:rPr>
        <w:t>služ</w:t>
      </w:r>
      <w:proofErr w:type="spellEnd"/>
      <w:r w:rsidR="00993A96">
        <w:rPr>
          <w:rFonts w:eastAsia="SimSun"/>
          <w:sz w:val="20"/>
          <w:szCs w:val="20"/>
          <w:lang w:eastAsia="zh-CN"/>
        </w:rPr>
        <w:br/>
        <w:t xml:space="preserve">     </w:t>
      </w:r>
      <w:proofErr w:type="spellStart"/>
      <w:r w:rsidR="00993A96" w:rsidRPr="00993A96">
        <w:rPr>
          <w:rFonts w:eastAsia="SimSun"/>
          <w:sz w:val="20"/>
          <w:szCs w:val="20"/>
          <w:lang w:eastAsia="zh-CN"/>
        </w:rPr>
        <w:t>bu</w:t>
      </w:r>
      <w:proofErr w:type="spellEnd"/>
      <w:r w:rsidR="00993A96" w:rsidRPr="00993A96">
        <w:rPr>
          <w:rFonts w:eastAsia="SimSun"/>
          <w:sz w:val="20"/>
          <w:szCs w:val="20"/>
          <w:lang w:eastAsia="zh-CN"/>
        </w:rPr>
        <w:t xml:space="preserve"> v zariadení pre seniorov </w:t>
      </w:r>
      <w:r w:rsidR="00993A96">
        <w:rPr>
          <w:rFonts w:eastAsia="SimSun"/>
          <w:sz w:val="20"/>
          <w:szCs w:val="20"/>
          <w:lang w:eastAsia="zh-CN"/>
        </w:rPr>
        <w:t xml:space="preserve">sa dopĺňa nový odsek </w:t>
      </w:r>
      <w:r w:rsidR="00993A96">
        <w:rPr>
          <w:rFonts w:eastAsia="SimSun"/>
          <w:sz w:val="20"/>
          <w:szCs w:val="20"/>
          <w:lang w:eastAsia="zh-CN"/>
        </w:rPr>
        <w:br/>
        <w:t xml:space="preserve">     8, ktorý znie:</w:t>
      </w:r>
    </w:p>
    <w:p w:rsidR="00993A96" w:rsidRDefault="00993A96" w:rsidP="002F51A0">
      <w:pPr>
        <w:spacing w:line="240" w:lineRule="atLeas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„</w:t>
      </w:r>
      <w:r w:rsidRPr="00993A96">
        <w:rPr>
          <w:rFonts w:eastAsia="SimSun"/>
          <w:sz w:val="20"/>
          <w:szCs w:val="20"/>
          <w:lang w:eastAsia="zh-CN"/>
        </w:rPr>
        <w:t>8</w:t>
      </w:r>
      <w:r>
        <w:rPr>
          <w:rFonts w:eastAsia="SimSun"/>
          <w:sz w:val="20"/>
          <w:szCs w:val="20"/>
          <w:lang w:eastAsia="zh-CN"/>
        </w:rPr>
        <w:t xml:space="preserve">. </w:t>
      </w:r>
      <w:r w:rsidRPr="00993A96">
        <w:rPr>
          <w:rFonts w:eastAsia="SimSun"/>
          <w:sz w:val="20"/>
          <w:szCs w:val="20"/>
          <w:lang w:eastAsia="zh-CN"/>
        </w:rPr>
        <w:t xml:space="preserve">Samoplatca platí za poskytovanie sociálnych služieb v zariadení pre seniorov vo výške dohodnutej v zmluve o poskytovaní sociálnej služby, ktorú uzatvorili s poskytovateľom sociálnej služby. Suma úhrady je najmenej vo výške ekonomicky oprávnených nákladov vyčíslených za predchádzajúci rok. Ekonomicky oprávnené náklady sú vždy zverejnené do konca februára nasledujúceho roka na webovom sídle </w:t>
      </w:r>
      <w:proofErr w:type="spellStart"/>
      <w:r w:rsidRPr="00993A96">
        <w:rPr>
          <w:rFonts w:eastAsia="SimSun"/>
          <w:sz w:val="20"/>
          <w:szCs w:val="20"/>
          <w:lang w:eastAsia="zh-CN"/>
        </w:rPr>
        <w:t>Zaria</w:t>
      </w:r>
      <w:proofErr w:type="spellEnd"/>
      <w:r>
        <w:rPr>
          <w:rFonts w:eastAsia="SimSun"/>
          <w:sz w:val="20"/>
          <w:szCs w:val="20"/>
          <w:lang w:eastAsia="zh-CN"/>
        </w:rPr>
        <w:t>-</w:t>
      </w:r>
    </w:p>
    <w:p w:rsidR="00993A96" w:rsidRDefault="00993A96" w:rsidP="002F51A0">
      <w:pPr>
        <w:spacing w:line="240" w:lineRule="atLeast"/>
        <w:rPr>
          <w:rFonts w:eastAsia="SimSun"/>
          <w:sz w:val="20"/>
          <w:szCs w:val="20"/>
          <w:lang w:eastAsia="zh-CN"/>
        </w:rPr>
      </w:pPr>
    </w:p>
    <w:p w:rsidR="00993A96" w:rsidRDefault="00993A96" w:rsidP="002F51A0">
      <w:pPr>
        <w:spacing w:line="240" w:lineRule="atLeast"/>
        <w:rPr>
          <w:rFonts w:eastAsia="SimSun"/>
          <w:sz w:val="20"/>
          <w:szCs w:val="20"/>
          <w:lang w:eastAsia="zh-CN"/>
        </w:rPr>
      </w:pPr>
    </w:p>
    <w:p w:rsidR="00993A96" w:rsidRDefault="00993A96" w:rsidP="002F51A0">
      <w:pPr>
        <w:spacing w:line="240" w:lineRule="atLeast"/>
        <w:rPr>
          <w:rFonts w:eastAsia="SimSun"/>
          <w:sz w:val="20"/>
          <w:szCs w:val="20"/>
          <w:lang w:eastAsia="zh-CN"/>
        </w:rPr>
      </w:pPr>
    </w:p>
    <w:p w:rsidR="00993A96" w:rsidRDefault="00993A96" w:rsidP="002F51A0">
      <w:pPr>
        <w:spacing w:line="240" w:lineRule="atLeast"/>
        <w:rPr>
          <w:rFonts w:eastAsia="SimSun"/>
          <w:sz w:val="20"/>
          <w:szCs w:val="20"/>
          <w:lang w:eastAsia="zh-CN"/>
        </w:rPr>
      </w:pPr>
    </w:p>
    <w:p w:rsidR="00993A96" w:rsidRDefault="00993A96" w:rsidP="002F51A0">
      <w:pPr>
        <w:spacing w:line="240" w:lineRule="atLeast"/>
        <w:rPr>
          <w:rFonts w:eastAsia="SimSun"/>
          <w:sz w:val="20"/>
          <w:szCs w:val="20"/>
          <w:lang w:eastAsia="zh-CN"/>
        </w:rPr>
      </w:pPr>
      <w:proofErr w:type="spellStart"/>
      <w:r w:rsidRPr="00993A96">
        <w:rPr>
          <w:rFonts w:eastAsia="SimSun"/>
          <w:sz w:val="20"/>
          <w:szCs w:val="20"/>
          <w:lang w:eastAsia="zh-CN"/>
        </w:rPr>
        <w:t>denia</w:t>
      </w:r>
      <w:proofErr w:type="spellEnd"/>
      <w:r w:rsidRPr="00993A96">
        <w:rPr>
          <w:rFonts w:eastAsia="SimSun"/>
          <w:sz w:val="20"/>
          <w:szCs w:val="20"/>
          <w:lang w:eastAsia="zh-CN"/>
        </w:rPr>
        <w:t xml:space="preserve"> pre seniorov </w:t>
      </w:r>
      <w:proofErr w:type="spellStart"/>
      <w:r w:rsidRPr="00993A96">
        <w:rPr>
          <w:rFonts w:eastAsia="SimSun"/>
          <w:sz w:val="20"/>
          <w:szCs w:val="20"/>
          <w:lang w:eastAsia="zh-CN"/>
        </w:rPr>
        <w:t>B</w:t>
      </w:r>
      <w:r>
        <w:rPr>
          <w:rFonts w:eastAsia="SimSun"/>
          <w:sz w:val="20"/>
          <w:szCs w:val="20"/>
          <w:lang w:eastAsia="zh-CN"/>
        </w:rPr>
        <w:t>ohunka</w:t>
      </w:r>
      <w:proofErr w:type="spellEnd"/>
      <w:r>
        <w:rPr>
          <w:rFonts w:eastAsia="SimSun"/>
          <w:sz w:val="20"/>
          <w:szCs w:val="20"/>
          <w:lang w:eastAsia="zh-CN"/>
        </w:rPr>
        <w:t xml:space="preserve"> https://bohun</w:t>
      </w:r>
      <w:r w:rsidRPr="00993A96">
        <w:rPr>
          <w:rFonts w:eastAsia="SimSun"/>
          <w:sz w:val="20"/>
          <w:szCs w:val="20"/>
          <w:lang w:eastAsia="zh-CN"/>
        </w:rPr>
        <w:t xml:space="preserve">ka@jaslovske-bohunice.sk. Z týchto nákladov sa v prípade neprítomnosti klienta odpočítava vždy len výška úhrady za stravovanie.“ </w:t>
      </w:r>
    </w:p>
    <w:p w:rsidR="000606A8" w:rsidRPr="00223D02" w:rsidRDefault="00993A96" w:rsidP="002F51A0">
      <w:pPr>
        <w:spacing w:line="240" w:lineRule="atLeas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2. Súčasne sa dopĺňa príloha č.2, ktorá je prílohou č.1 </w:t>
      </w:r>
      <w:r>
        <w:rPr>
          <w:rFonts w:eastAsia="SimSun"/>
          <w:sz w:val="20"/>
          <w:szCs w:val="20"/>
          <w:lang w:eastAsia="zh-CN"/>
        </w:rPr>
        <w:br/>
        <w:t xml:space="preserve">     tohto VZN.</w:t>
      </w:r>
      <w:r>
        <w:rPr>
          <w:rFonts w:eastAsia="SimSun"/>
          <w:sz w:val="20"/>
          <w:szCs w:val="20"/>
          <w:lang w:eastAsia="zh-CN"/>
        </w:rPr>
        <w:br/>
        <w:t xml:space="preserve"> </w:t>
      </w:r>
    </w:p>
    <w:p w:rsidR="000606A8" w:rsidRPr="00223D02" w:rsidRDefault="002654AF" w:rsidP="002F51A0">
      <w:pPr>
        <w:autoSpaceDE w:val="0"/>
        <w:autoSpaceDN w:val="0"/>
        <w:adjustRightInd w:val="0"/>
        <w:spacing w:line="240" w:lineRule="atLeast"/>
        <w:ind w:hanging="284"/>
        <w:jc w:val="center"/>
        <w:rPr>
          <w:rFonts w:eastAsia="SimSun"/>
          <w:b/>
          <w:bCs/>
          <w:sz w:val="20"/>
          <w:szCs w:val="20"/>
          <w:lang w:eastAsia="zh-CN"/>
        </w:rPr>
      </w:pPr>
      <w:r w:rsidRPr="00223D02">
        <w:rPr>
          <w:rFonts w:eastAsia="SimSun"/>
          <w:b/>
          <w:bCs/>
          <w:sz w:val="20"/>
          <w:szCs w:val="20"/>
          <w:lang w:eastAsia="zh-CN"/>
        </w:rPr>
        <w:t xml:space="preserve">    </w:t>
      </w:r>
      <w:r w:rsidR="00B01C92" w:rsidRPr="00223D02">
        <w:rPr>
          <w:rFonts w:eastAsia="SimSun"/>
          <w:b/>
          <w:bCs/>
          <w:sz w:val="20"/>
          <w:szCs w:val="20"/>
          <w:lang w:eastAsia="zh-CN"/>
        </w:rPr>
        <w:t>Článok</w:t>
      </w:r>
      <w:r w:rsidR="005023C4" w:rsidRPr="00223D02">
        <w:rPr>
          <w:rFonts w:eastAsia="SimSun"/>
          <w:b/>
          <w:bCs/>
          <w:sz w:val="20"/>
          <w:szCs w:val="20"/>
          <w:lang w:eastAsia="zh-CN"/>
        </w:rPr>
        <w:t xml:space="preserve"> </w:t>
      </w:r>
      <w:r w:rsidR="000C3ABD">
        <w:rPr>
          <w:rFonts w:eastAsia="SimSun"/>
          <w:b/>
          <w:bCs/>
          <w:sz w:val="20"/>
          <w:szCs w:val="20"/>
          <w:lang w:eastAsia="zh-CN"/>
        </w:rPr>
        <w:t>2</w:t>
      </w:r>
    </w:p>
    <w:p w:rsidR="005A7F8A" w:rsidRPr="005A7F8A" w:rsidRDefault="002654AF" w:rsidP="002F51A0">
      <w:pPr>
        <w:autoSpaceDE w:val="0"/>
        <w:autoSpaceDN w:val="0"/>
        <w:adjustRightInd w:val="0"/>
        <w:spacing w:line="240" w:lineRule="atLeast"/>
        <w:ind w:hanging="284"/>
        <w:jc w:val="center"/>
        <w:rPr>
          <w:rFonts w:eastAsia="SimSun"/>
          <w:b/>
          <w:bCs/>
          <w:sz w:val="20"/>
          <w:szCs w:val="20"/>
          <w:lang w:eastAsia="zh-CN"/>
        </w:rPr>
      </w:pPr>
      <w:r w:rsidRPr="00223D02">
        <w:rPr>
          <w:rFonts w:eastAsia="SimSun"/>
          <w:b/>
          <w:bCs/>
          <w:sz w:val="20"/>
          <w:szCs w:val="20"/>
          <w:lang w:eastAsia="zh-CN"/>
        </w:rPr>
        <w:t xml:space="preserve">    </w:t>
      </w:r>
      <w:r w:rsidR="000606A8" w:rsidRPr="00223D02">
        <w:rPr>
          <w:rFonts w:eastAsia="SimSun"/>
          <w:b/>
          <w:bCs/>
          <w:sz w:val="20"/>
          <w:szCs w:val="20"/>
          <w:lang w:eastAsia="zh-CN"/>
        </w:rPr>
        <w:t xml:space="preserve">Spoločné </w:t>
      </w:r>
      <w:r w:rsidR="00B01C92" w:rsidRPr="00223D02">
        <w:rPr>
          <w:rFonts w:eastAsia="SimSun"/>
          <w:b/>
          <w:bCs/>
          <w:sz w:val="20"/>
          <w:szCs w:val="20"/>
          <w:lang w:eastAsia="zh-CN"/>
        </w:rPr>
        <w:t xml:space="preserve">a záverečné </w:t>
      </w:r>
      <w:r w:rsidR="005A7F8A">
        <w:rPr>
          <w:rFonts w:eastAsia="SimSun"/>
          <w:b/>
          <w:bCs/>
          <w:sz w:val="20"/>
          <w:szCs w:val="20"/>
          <w:lang w:eastAsia="zh-CN"/>
        </w:rPr>
        <w:t>ustanovenia</w:t>
      </w:r>
    </w:p>
    <w:p w:rsidR="00B01C92" w:rsidRPr="00223D02" w:rsidRDefault="00993A96" w:rsidP="002F51A0">
      <w:pPr>
        <w:autoSpaceDE w:val="0"/>
        <w:autoSpaceDN w:val="0"/>
        <w:adjustRightInd w:val="0"/>
        <w:spacing w:line="240" w:lineRule="atLeast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br/>
        <w:t xml:space="preserve"> </w:t>
      </w:r>
      <w:r w:rsidR="005A7F8A">
        <w:rPr>
          <w:rFonts w:eastAsia="SimSun"/>
          <w:sz w:val="20"/>
          <w:szCs w:val="20"/>
          <w:lang w:eastAsia="zh-CN"/>
        </w:rPr>
        <w:t>T</w:t>
      </w:r>
      <w:r w:rsidR="002654AF" w:rsidRPr="00223D02">
        <w:rPr>
          <w:rFonts w:eastAsia="SimSun"/>
          <w:sz w:val="20"/>
          <w:szCs w:val="20"/>
          <w:lang w:eastAsia="zh-CN"/>
        </w:rPr>
        <w:t xml:space="preserve">oto VZN bolo schválené </w:t>
      </w:r>
      <w:r w:rsidR="00B01C92" w:rsidRPr="00223D02">
        <w:rPr>
          <w:rFonts w:eastAsia="SimSun"/>
          <w:sz w:val="20"/>
          <w:szCs w:val="20"/>
          <w:lang w:eastAsia="zh-CN"/>
        </w:rPr>
        <w:t xml:space="preserve"> </w:t>
      </w:r>
      <w:r w:rsidR="002654AF" w:rsidRPr="00223D02">
        <w:rPr>
          <w:rFonts w:eastAsia="SimSun"/>
          <w:sz w:val="20"/>
          <w:szCs w:val="20"/>
          <w:lang w:eastAsia="zh-CN"/>
        </w:rPr>
        <w:t xml:space="preserve">Obecným </w:t>
      </w:r>
      <w:r w:rsidR="000606A8" w:rsidRPr="00223D02">
        <w:rPr>
          <w:rFonts w:eastAsia="SimSun"/>
          <w:sz w:val="20"/>
          <w:szCs w:val="20"/>
          <w:lang w:eastAsia="zh-CN"/>
        </w:rPr>
        <w:t xml:space="preserve"> zastupiteľ</w:t>
      </w:r>
      <w:r>
        <w:rPr>
          <w:rFonts w:eastAsia="SimSun"/>
          <w:sz w:val="20"/>
          <w:szCs w:val="20"/>
          <w:lang w:eastAsia="zh-CN"/>
        </w:rPr>
        <w:t>stvom</w:t>
      </w:r>
      <w:r w:rsidR="005A7F8A">
        <w:rPr>
          <w:rFonts w:eastAsia="SimSun"/>
          <w:sz w:val="20"/>
          <w:szCs w:val="20"/>
          <w:lang w:eastAsia="zh-CN"/>
        </w:rPr>
        <w:br/>
      </w:r>
      <w:r w:rsidR="002F51A0">
        <w:rPr>
          <w:rFonts w:eastAsia="SimSun"/>
          <w:sz w:val="20"/>
          <w:szCs w:val="20"/>
          <w:lang w:eastAsia="zh-CN"/>
        </w:rPr>
        <w:t xml:space="preserve"> </w:t>
      </w:r>
      <w:r w:rsidR="002654AF" w:rsidRPr="00223D02">
        <w:rPr>
          <w:rFonts w:eastAsia="SimSun"/>
          <w:sz w:val="20"/>
          <w:szCs w:val="20"/>
          <w:lang w:eastAsia="zh-CN"/>
        </w:rPr>
        <w:t>obce</w:t>
      </w:r>
      <w:r w:rsidR="000606A8" w:rsidRPr="00223D02">
        <w:rPr>
          <w:rFonts w:eastAsia="SimSun"/>
          <w:sz w:val="20"/>
          <w:szCs w:val="20"/>
          <w:lang w:eastAsia="zh-CN"/>
        </w:rPr>
        <w:t xml:space="preserve"> </w:t>
      </w:r>
      <w:r w:rsidR="007B0287" w:rsidRPr="00223D02">
        <w:rPr>
          <w:rFonts w:eastAsia="SimSun"/>
          <w:sz w:val="20"/>
          <w:szCs w:val="20"/>
          <w:lang w:eastAsia="zh-CN"/>
        </w:rPr>
        <w:t> Jaslovsk</w:t>
      </w:r>
      <w:r w:rsidR="002654AF" w:rsidRPr="00223D02">
        <w:rPr>
          <w:rFonts w:eastAsia="SimSun"/>
          <w:sz w:val="20"/>
          <w:szCs w:val="20"/>
          <w:lang w:eastAsia="zh-CN"/>
        </w:rPr>
        <w:t>é</w:t>
      </w:r>
      <w:r w:rsidR="007B0287" w:rsidRPr="00223D02">
        <w:rPr>
          <w:rFonts w:eastAsia="SimSun"/>
          <w:sz w:val="20"/>
          <w:szCs w:val="20"/>
          <w:lang w:eastAsia="zh-CN"/>
        </w:rPr>
        <w:t xml:space="preserve"> Bohunic</w:t>
      </w:r>
      <w:r w:rsidR="002654AF" w:rsidRPr="00223D02">
        <w:rPr>
          <w:rFonts w:eastAsia="SimSun"/>
          <w:sz w:val="20"/>
          <w:szCs w:val="20"/>
          <w:lang w:eastAsia="zh-CN"/>
        </w:rPr>
        <w:t>e</w:t>
      </w:r>
      <w:r w:rsidR="000606A8" w:rsidRPr="00223D02">
        <w:rPr>
          <w:rFonts w:eastAsia="SimSun"/>
          <w:sz w:val="20"/>
          <w:szCs w:val="20"/>
          <w:lang w:eastAsia="zh-CN"/>
        </w:rPr>
        <w:t xml:space="preserve"> dňa </w:t>
      </w:r>
      <w:r w:rsidR="004268CE">
        <w:rPr>
          <w:rFonts w:eastAsia="SimSun"/>
          <w:sz w:val="20"/>
          <w:szCs w:val="20"/>
          <w:lang w:eastAsia="zh-CN"/>
        </w:rPr>
        <w:t>25.6.2018</w:t>
      </w:r>
      <w:r w:rsidR="002654AF" w:rsidRPr="00223D02">
        <w:rPr>
          <w:rFonts w:eastAsia="SimSun"/>
          <w:sz w:val="20"/>
          <w:szCs w:val="20"/>
          <w:lang w:eastAsia="zh-CN"/>
        </w:rPr>
        <w:t>,</w:t>
      </w:r>
      <w:r w:rsidR="002F51A0">
        <w:rPr>
          <w:rFonts w:eastAsia="SimSun"/>
          <w:sz w:val="20"/>
          <w:szCs w:val="20"/>
          <w:lang w:eastAsia="zh-CN"/>
        </w:rPr>
        <w:t xml:space="preserve"> </w:t>
      </w:r>
      <w:r w:rsidR="000606A8" w:rsidRPr="00223D02">
        <w:rPr>
          <w:rFonts w:eastAsia="SimSun"/>
          <w:sz w:val="20"/>
          <w:szCs w:val="20"/>
          <w:lang w:eastAsia="zh-CN"/>
        </w:rPr>
        <w:t>uznesením</w:t>
      </w:r>
      <w:r w:rsidR="002F51A0">
        <w:rPr>
          <w:rFonts w:eastAsia="SimSun"/>
          <w:sz w:val="20"/>
          <w:szCs w:val="20"/>
          <w:lang w:eastAsia="zh-CN"/>
        </w:rPr>
        <w:br/>
        <w:t xml:space="preserve"> </w:t>
      </w:r>
      <w:r w:rsidR="004268CE" w:rsidRPr="004268CE">
        <w:rPr>
          <w:rFonts w:eastAsia="SimSun"/>
          <w:sz w:val="18"/>
          <w:szCs w:val="18"/>
          <w:lang w:eastAsia="zh-CN"/>
        </w:rPr>
        <w:t>č.661/VII</w:t>
      </w:r>
      <w:r w:rsidR="004268CE">
        <w:rPr>
          <w:rFonts w:eastAsia="SimSun"/>
          <w:sz w:val="20"/>
          <w:szCs w:val="20"/>
          <w:lang w:eastAsia="zh-CN"/>
        </w:rPr>
        <w:t xml:space="preserve"> </w:t>
      </w:r>
      <w:r w:rsidR="005A7F8A">
        <w:rPr>
          <w:rFonts w:eastAsia="SimSun"/>
          <w:sz w:val="20"/>
          <w:szCs w:val="20"/>
          <w:lang w:eastAsia="zh-CN"/>
        </w:rPr>
        <w:t>a</w:t>
      </w:r>
      <w:r w:rsidR="00B01C92" w:rsidRPr="00223D02">
        <w:rPr>
          <w:rFonts w:eastAsia="SimSun"/>
          <w:sz w:val="20"/>
          <w:szCs w:val="20"/>
          <w:lang w:eastAsia="zh-CN"/>
        </w:rPr>
        <w:t xml:space="preserve"> nadobúda platnosť</w:t>
      </w:r>
      <w:r w:rsidR="002F51A0">
        <w:rPr>
          <w:rFonts w:eastAsia="SimSun"/>
          <w:sz w:val="20"/>
          <w:szCs w:val="20"/>
          <w:lang w:eastAsia="zh-CN"/>
        </w:rPr>
        <w:t xml:space="preserve"> dňom </w:t>
      </w:r>
      <w:r w:rsidR="005A7F8A">
        <w:rPr>
          <w:rFonts w:eastAsia="SimSun"/>
          <w:sz w:val="20"/>
          <w:szCs w:val="20"/>
          <w:lang w:eastAsia="zh-CN"/>
        </w:rPr>
        <w:t>schválenia obec</w:t>
      </w:r>
      <w:r w:rsidR="002F51A0">
        <w:rPr>
          <w:rFonts w:eastAsia="SimSun"/>
          <w:sz w:val="20"/>
          <w:szCs w:val="20"/>
          <w:lang w:eastAsia="zh-CN"/>
        </w:rPr>
        <w:t xml:space="preserve">- </w:t>
      </w:r>
      <w:r w:rsidR="002F51A0">
        <w:rPr>
          <w:rFonts w:eastAsia="SimSun"/>
          <w:sz w:val="20"/>
          <w:szCs w:val="20"/>
          <w:lang w:eastAsia="zh-CN"/>
        </w:rPr>
        <w:br/>
        <w:t xml:space="preserve"> </w:t>
      </w:r>
      <w:proofErr w:type="spellStart"/>
      <w:r w:rsidR="005A7F8A">
        <w:rPr>
          <w:rFonts w:eastAsia="SimSun"/>
          <w:sz w:val="20"/>
          <w:szCs w:val="20"/>
          <w:lang w:eastAsia="zh-CN"/>
        </w:rPr>
        <w:t>ným</w:t>
      </w:r>
      <w:proofErr w:type="spellEnd"/>
      <w:r w:rsidR="005A7F8A">
        <w:rPr>
          <w:rFonts w:eastAsia="SimSun"/>
          <w:sz w:val="20"/>
          <w:szCs w:val="20"/>
          <w:lang w:eastAsia="zh-CN"/>
        </w:rPr>
        <w:t xml:space="preserve"> zastupiteľstvom</w:t>
      </w:r>
      <w:r w:rsidR="00B01C92" w:rsidRPr="00223D02">
        <w:rPr>
          <w:rFonts w:eastAsia="SimSun"/>
          <w:sz w:val="20"/>
          <w:szCs w:val="20"/>
          <w:lang w:eastAsia="zh-CN"/>
        </w:rPr>
        <w:t xml:space="preserve"> </w:t>
      </w:r>
      <w:r w:rsidR="002F51A0">
        <w:rPr>
          <w:rFonts w:eastAsia="SimSun"/>
          <w:sz w:val="20"/>
          <w:szCs w:val="20"/>
          <w:lang w:eastAsia="zh-CN"/>
        </w:rPr>
        <w:t xml:space="preserve">a účinnosť 15tym </w:t>
      </w:r>
      <w:r w:rsidR="005A7F8A">
        <w:rPr>
          <w:rFonts w:eastAsia="SimSun"/>
          <w:sz w:val="20"/>
          <w:szCs w:val="20"/>
          <w:lang w:eastAsia="zh-CN"/>
        </w:rPr>
        <w:t xml:space="preserve">dňom </w:t>
      </w:r>
      <w:r w:rsidR="002F51A0">
        <w:rPr>
          <w:rFonts w:eastAsia="SimSun"/>
          <w:sz w:val="20"/>
          <w:szCs w:val="20"/>
          <w:lang w:eastAsia="zh-CN"/>
        </w:rPr>
        <w:t xml:space="preserve">od jeho </w:t>
      </w:r>
      <w:r w:rsidR="002F51A0">
        <w:rPr>
          <w:rFonts w:eastAsia="SimSun"/>
          <w:sz w:val="20"/>
          <w:szCs w:val="20"/>
          <w:lang w:eastAsia="zh-CN"/>
        </w:rPr>
        <w:br/>
        <w:t xml:space="preserve"> zverejnenia</w:t>
      </w:r>
      <w:r w:rsidR="00B01C92" w:rsidRPr="00223D02">
        <w:rPr>
          <w:rFonts w:eastAsia="SimSun"/>
          <w:sz w:val="20"/>
          <w:szCs w:val="20"/>
          <w:lang w:eastAsia="zh-CN"/>
        </w:rPr>
        <w:t>.</w:t>
      </w:r>
    </w:p>
    <w:p w:rsidR="005A7F8A" w:rsidRDefault="00AD0B72" w:rsidP="002F51A0">
      <w:pPr>
        <w:autoSpaceDE w:val="0"/>
        <w:autoSpaceDN w:val="0"/>
        <w:adjustRightInd w:val="0"/>
        <w:spacing w:line="240" w:lineRule="atLeast"/>
        <w:ind w:hanging="284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    </w:t>
      </w:r>
      <w:r w:rsidR="005A7F8A">
        <w:rPr>
          <w:rFonts w:eastAsia="SimSun"/>
          <w:sz w:val="20"/>
          <w:szCs w:val="20"/>
          <w:lang w:eastAsia="zh-CN"/>
        </w:rPr>
        <w:t xml:space="preserve">     </w:t>
      </w:r>
    </w:p>
    <w:p w:rsidR="00FC35CD" w:rsidRDefault="00B01C92" w:rsidP="002F51A0">
      <w:pPr>
        <w:autoSpaceDE w:val="0"/>
        <w:autoSpaceDN w:val="0"/>
        <w:adjustRightInd w:val="0"/>
        <w:spacing w:line="240" w:lineRule="atLeast"/>
        <w:ind w:hanging="284"/>
        <w:rPr>
          <w:rFonts w:eastAsia="SimSun"/>
          <w:sz w:val="20"/>
          <w:szCs w:val="20"/>
          <w:lang w:eastAsia="zh-CN"/>
        </w:rPr>
        <w:sectPr w:rsidR="00FC35CD" w:rsidSect="000C3ABD">
          <w:type w:val="continuous"/>
          <w:pgSz w:w="11906" w:h="16838"/>
          <w:pgMar w:top="1417" w:right="1417" w:bottom="1417" w:left="1417" w:header="708" w:footer="708" w:gutter="0"/>
          <w:cols w:num="2" w:space="286"/>
          <w:docGrid w:linePitch="360"/>
        </w:sectPr>
      </w:pPr>
      <w:r w:rsidRPr="00223D02">
        <w:rPr>
          <w:rFonts w:eastAsia="SimSun"/>
          <w:sz w:val="20"/>
          <w:szCs w:val="20"/>
          <w:lang w:eastAsia="zh-CN"/>
        </w:rPr>
        <w:br/>
      </w:r>
    </w:p>
    <w:p w:rsidR="000606A8" w:rsidRPr="00FC35CD" w:rsidRDefault="00B01C92" w:rsidP="00FC35CD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  <w:r w:rsidRPr="00FC35CD">
        <w:rPr>
          <w:rFonts w:eastAsia="SimSun"/>
          <w:sz w:val="20"/>
          <w:szCs w:val="20"/>
          <w:lang w:eastAsia="zh-CN"/>
        </w:rPr>
        <w:t xml:space="preserve"> </w:t>
      </w:r>
    </w:p>
    <w:p w:rsidR="000606A8" w:rsidRPr="00FC35CD" w:rsidRDefault="000606A8" w:rsidP="000606A8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:rsidR="000606A8" w:rsidRPr="00FC35CD" w:rsidRDefault="000606A8" w:rsidP="000606A8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:rsidR="000606A8" w:rsidRPr="00FC35CD" w:rsidRDefault="000606A8" w:rsidP="000606A8">
      <w:pPr>
        <w:autoSpaceDE w:val="0"/>
        <w:autoSpaceDN w:val="0"/>
        <w:adjustRightInd w:val="0"/>
        <w:ind w:firstLine="360"/>
        <w:jc w:val="both"/>
        <w:rPr>
          <w:rFonts w:eastAsia="SimSun"/>
          <w:sz w:val="20"/>
          <w:szCs w:val="20"/>
          <w:lang w:eastAsia="zh-CN"/>
        </w:rPr>
      </w:pPr>
      <w:r w:rsidRPr="00FC35CD">
        <w:rPr>
          <w:rFonts w:eastAsia="SimSun"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="0015019E" w:rsidRPr="00FC35CD">
        <w:rPr>
          <w:rFonts w:eastAsia="SimSun"/>
          <w:sz w:val="20"/>
          <w:szCs w:val="20"/>
          <w:lang w:eastAsia="zh-CN"/>
        </w:rPr>
        <w:t xml:space="preserve">Krajčovičová </w:t>
      </w:r>
      <w:r w:rsidR="007B0287" w:rsidRPr="00FC35CD">
        <w:rPr>
          <w:rFonts w:eastAsia="SimSun"/>
          <w:sz w:val="20"/>
          <w:szCs w:val="20"/>
          <w:lang w:eastAsia="zh-CN"/>
        </w:rPr>
        <w:t>Božena</w:t>
      </w:r>
    </w:p>
    <w:p w:rsidR="000606A8" w:rsidRPr="00FC35CD" w:rsidRDefault="000606A8" w:rsidP="000606A8">
      <w:pPr>
        <w:ind w:firstLine="360"/>
        <w:jc w:val="both"/>
        <w:rPr>
          <w:sz w:val="20"/>
          <w:szCs w:val="20"/>
        </w:rPr>
      </w:pPr>
      <w:r w:rsidRPr="00FC35CD">
        <w:rPr>
          <w:sz w:val="20"/>
          <w:szCs w:val="20"/>
        </w:rPr>
        <w:t xml:space="preserve">                                                                                                    </w:t>
      </w:r>
      <w:r w:rsidR="007B0287" w:rsidRPr="00FC35CD">
        <w:rPr>
          <w:sz w:val="20"/>
          <w:szCs w:val="20"/>
        </w:rPr>
        <w:t xml:space="preserve"> </w:t>
      </w:r>
      <w:r w:rsidR="00C162FB">
        <w:rPr>
          <w:sz w:val="20"/>
          <w:szCs w:val="20"/>
        </w:rPr>
        <w:t xml:space="preserve">  </w:t>
      </w:r>
      <w:r w:rsidR="007B0287" w:rsidRPr="00FC35CD">
        <w:rPr>
          <w:sz w:val="20"/>
          <w:szCs w:val="20"/>
        </w:rPr>
        <w:t xml:space="preserve">    </w:t>
      </w:r>
      <w:r w:rsidRPr="00FC35CD">
        <w:rPr>
          <w:sz w:val="20"/>
          <w:szCs w:val="20"/>
        </w:rPr>
        <w:t>starosta obce</w:t>
      </w:r>
    </w:p>
    <w:p w:rsidR="000606A8" w:rsidRPr="00FC35CD" w:rsidRDefault="000606A8" w:rsidP="000606A8">
      <w:pPr>
        <w:jc w:val="both"/>
        <w:rPr>
          <w:sz w:val="20"/>
          <w:szCs w:val="20"/>
        </w:rPr>
      </w:pPr>
    </w:p>
    <w:p w:rsidR="000B60A4" w:rsidRPr="00FC35CD" w:rsidRDefault="000B60A4" w:rsidP="0043507F">
      <w:pPr>
        <w:jc w:val="both"/>
        <w:rPr>
          <w:sz w:val="20"/>
          <w:szCs w:val="20"/>
        </w:rPr>
      </w:pPr>
    </w:p>
    <w:p w:rsidR="002654AF" w:rsidRDefault="002654AF" w:rsidP="000606A8">
      <w:pPr>
        <w:ind w:left="180" w:hanging="180"/>
        <w:jc w:val="both"/>
        <w:rPr>
          <w:color w:val="FF0000"/>
          <w:sz w:val="20"/>
          <w:szCs w:val="20"/>
        </w:rPr>
      </w:pPr>
    </w:p>
    <w:p w:rsidR="00C51A9C" w:rsidRDefault="00C51A9C" w:rsidP="000606A8">
      <w:pPr>
        <w:ind w:left="180" w:hanging="180"/>
        <w:jc w:val="both"/>
        <w:rPr>
          <w:sz w:val="20"/>
          <w:szCs w:val="20"/>
        </w:rPr>
      </w:pPr>
    </w:p>
    <w:p w:rsidR="005A7F8A" w:rsidRDefault="005A7F8A" w:rsidP="000606A8">
      <w:pPr>
        <w:ind w:left="180" w:hanging="180"/>
        <w:jc w:val="both"/>
        <w:rPr>
          <w:sz w:val="20"/>
          <w:szCs w:val="20"/>
        </w:rPr>
      </w:pPr>
    </w:p>
    <w:p w:rsidR="005A7F8A" w:rsidRDefault="005A7F8A" w:rsidP="000606A8">
      <w:pPr>
        <w:ind w:left="180" w:hanging="180"/>
        <w:jc w:val="both"/>
        <w:rPr>
          <w:sz w:val="20"/>
          <w:szCs w:val="20"/>
        </w:rPr>
      </w:pPr>
    </w:p>
    <w:p w:rsidR="00412893" w:rsidRPr="00412893" w:rsidRDefault="00412893" w:rsidP="00412893">
      <w:pPr>
        <w:jc w:val="both"/>
        <w:rPr>
          <w:rFonts w:eastAsia="SimSun"/>
          <w:sz w:val="20"/>
          <w:szCs w:val="20"/>
          <w:lang w:eastAsia="zh-CN"/>
        </w:rPr>
      </w:pPr>
      <w:r w:rsidRPr="00412893">
        <w:rPr>
          <w:sz w:val="20"/>
          <w:szCs w:val="20"/>
        </w:rPr>
        <w:t>Toto Všeobecne záväzné  nariadenie obce Jaslovské Bohunice č.</w:t>
      </w:r>
      <w:r>
        <w:rPr>
          <w:sz w:val="20"/>
          <w:szCs w:val="20"/>
        </w:rPr>
        <w:t xml:space="preserve"> 11</w:t>
      </w:r>
      <w:r w:rsidRPr="00412893">
        <w:rPr>
          <w:sz w:val="20"/>
          <w:szCs w:val="20"/>
        </w:rPr>
        <w:t xml:space="preserve">2,  ktorým sa mení a dopĺňa VZN č. 92 </w:t>
      </w:r>
      <w:r w:rsidRPr="00412893">
        <w:rPr>
          <w:rFonts w:eastAsia="SimSun"/>
          <w:sz w:val="20"/>
          <w:szCs w:val="20"/>
          <w:lang w:eastAsia="zh-CN"/>
        </w:rPr>
        <w:t>o poskytovaní sociálnej služby, spôsobe a výške úhrady za sociálnu službu v zariadení pre seniorov BOHUNKA</w:t>
      </w:r>
      <w:r>
        <w:rPr>
          <w:rFonts w:eastAsia="SimSun"/>
          <w:sz w:val="20"/>
          <w:szCs w:val="20"/>
          <w:lang w:eastAsia="zh-CN"/>
        </w:rPr>
        <w:t>,</w:t>
      </w:r>
    </w:p>
    <w:p w:rsidR="00412893" w:rsidRPr="00412893" w:rsidRDefault="00412893" w:rsidP="00412893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 w:rsidRPr="00412893">
        <w:rPr>
          <w:sz w:val="20"/>
          <w:szCs w:val="20"/>
        </w:rPr>
        <w:t xml:space="preserve">bolo vyvesené na úradnej tabuli od  </w:t>
      </w:r>
      <w:r>
        <w:rPr>
          <w:sz w:val="20"/>
          <w:szCs w:val="20"/>
        </w:rPr>
        <w:t>2</w:t>
      </w:r>
      <w:r w:rsidRPr="00412893">
        <w:rPr>
          <w:sz w:val="20"/>
          <w:szCs w:val="20"/>
        </w:rPr>
        <w:t>9</w:t>
      </w:r>
      <w:r>
        <w:rPr>
          <w:sz w:val="20"/>
          <w:szCs w:val="20"/>
        </w:rPr>
        <w:t>.6</w:t>
      </w:r>
      <w:r w:rsidRPr="00412893">
        <w:rPr>
          <w:sz w:val="20"/>
          <w:szCs w:val="20"/>
        </w:rPr>
        <w:t>.201</w:t>
      </w:r>
      <w:r>
        <w:rPr>
          <w:sz w:val="20"/>
          <w:szCs w:val="20"/>
        </w:rPr>
        <w:t>8</w:t>
      </w:r>
      <w:r w:rsidRPr="00412893">
        <w:rPr>
          <w:sz w:val="20"/>
          <w:szCs w:val="20"/>
        </w:rPr>
        <w:t xml:space="preserve"> a zverejnené na internetovej stránke obce od </w:t>
      </w:r>
      <w:r>
        <w:rPr>
          <w:sz w:val="20"/>
          <w:szCs w:val="20"/>
        </w:rPr>
        <w:t>26</w:t>
      </w:r>
      <w:r w:rsidRPr="00412893">
        <w:rPr>
          <w:sz w:val="20"/>
          <w:szCs w:val="20"/>
        </w:rPr>
        <w:t>.</w:t>
      </w:r>
      <w:r>
        <w:rPr>
          <w:sz w:val="20"/>
          <w:szCs w:val="20"/>
        </w:rPr>
        <w:t>6</w:t>
      </w:r>
      <w:r w:rsidRPr="00412893">
        <w:rPr>
          <w:sz w:val="20"/>
          <w:szCs w:val="20"/>
        </w:rPr>
        <w:t>.201</w:t>
      </w:r>
      <w:r>
        <w:rPr>
          <w:sz w:val="20"/>
          <w:szCs w:val="20"/>
        </w:rPr>
        <w:t>8</w:t>
      </w:r>
      <w:r w:rsidRPr="00412893">
        <w:rPr>
          <w:sz w:val="20"/>
          <w:szCs w:val="20"/>
        </w:rPr>
        <w:t xml:space="preserve"> – neboli voči nemu vznesené žiadne pripomienky.</w:t>
      </w:r>
    </w:p>
    <w:p w:rsidR="00412893" w:rsidRPr="00412893" w:rsidRDefault="00412893" w:rsidP="00412893">
      <w:pPr>
        <w:spacing w:line="240" w:lineRule="atLeast"/>
        <w:jc w:val="both"/>
        <w:rPr>
          <w:sz w:val="20"/>
          <w:szCs w:val="20"/>
        </w:rPr>
      </w:pPr>
      <w:r w:rsidRPr="00412893">
        <w:rPr>
          <w:sz w:val="20"/>
          <w:szCs w:val="20"/>
        </w:rPr>
        <w:t xml:space="preserve">Jaslovské Bohunice </w:t>
      </w:r>
      <w:r>
        <w:rPr>
          <w:sz w:val="20"/>
          <w:szCs w:val="20"/>
        </w:rPr>
        <w:t>16</w:t>
      </w:r>
      <w:r w:rsidRPr="00412893">
        <w:rPr>
          <w:sz w:val="20"/>
          <w:szCs w:val="20"/>
        </w:rPr>
        <w:t>.</w:t>
      </w:r>
      <w:r>
        <w:rPr>
          <w:sz w:val="20"/>
          <w:szCs w:val="20"/>
        </w:rPr>
        <w:t>7</w:t>
      </w:r>
      <w:r w:rsidRPr="00412893">
        <w:rPr>
          <w:sz w:val="20"/>
          <w:szCs w:val="20"/>
        </w:rPr>
        <w:t>.201</w:t>
      </w:r>
      <w:r>
        <w:rPr>
          <w:sz w:val="20"/>
          <w:szCs w:val="20"/>
        </w:rPr>
        <w:t xml:space="preserve">8        </w:t>
      </w:r>
      <w:r w:rsidRPr="00412893">
        <w:rPr>
          <w:sz w:val="20"/>
          <w:szCs w:val="20"/>
        </w:rPr>
        <w:t xml:space="preserve">                                                Božena Krajčovičová</w:t>
      </w:r>
    </w:p>
    <w:p w:rsidR="00412893" w:rsidRPr="00412893" w:rsidRDefault="00412893" w:rsidP="00412893">
      <w:pPr>
        <w:spacing w:line="240" w:lineRule="atLeast"/>
        <w:jc w:val="both"/>
        <w:rPr>
          <w:sz w:val="20"/>
          <w:szCs w:val="20"/>
        </w:rPr>
      </w:pPr>
      <w:r w:rsidRPr="00412893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</w:t>
      </w:r>
      <w:r w:rsidRPr="0041289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      </w:t>
      </w:r>
      <w:bookmarkStart w:id="0" w:name="_GoBack"/>
      <w:bookmarkEnd w:id="0"/>
      <w:r w:rsidRPr="00412893">
        <w:rPr>
          <w:sz w:val="20"/>
          <w:szCs w:val="20"/>
        </w:rPr>
        <w:t>starostka obc</w:t>
      </w:r>
      <w:r>
        <w:rPr>
          <w:sz w:val="20"/>
          <w:szCs w:val="20"/>
        </w:rPr>
        <w:t>e</w:t>
      </w:r>
    </w:p>
    <w:p w:rsidR="005A7F8A" w:rsidRDefault="005A7F8A" w:rsidP="000606A8">
      <w:pPr>
        <w:ind w:left="180" w:hanging="180"/>
        <w:jc w:val="both"/>
        <w:rPr>
          <w:color w:val="FF0000"/>
          <w:sz w:val="20"/>
          <w:szCs w:val="20"/>
        </w:rPr>
      </w:pPr>
    </w:p>
    <w:p w:rsidR="002F51A0" w:rsidRDefault="002F51A0" w:rsidP="000606A8">
      <w:pPr>
        <w:ind w:left="180" w:hanging="180"/>
        <w:jc w:val="both"/>
        <w:rPr>
          <w:color w:val="FF0000"/>
          <w:sz w:val="20"/>
          <w:szCs w:val="20"/>
        </w:rPr>
      </w:pPr>
    </w:p>
    <w:p w:rsidR="00C51A9C" w:rsidRDefault="00C51A9C" w:rsidP="000606A8">
      <w:pPr>
        <w:ind w:left="180" w:hanging="180"/>
        <w:jc w:val="both"/>
        <w:rPr>
          <w:color w:val="FF0000"/>
          <w:sz w:val="20"/>
          <w:szCs w:val="20"/>
        </w:rPr>
      </w:pPr>
    </w:p>
    <w:p w:rsidR="000606A8" w:rsidRDefault="000B60A4" w:rsidP="00994127">
      <w:pPr>
        <w:jc w:val="both"/>
        <w:rPr>
          <w:sz w:val="20"/>
          <w:szCs w:val="20"/>
        </w:rPr>
      </w:pPr>
      <w:r w:rsidRPr="002654AF">
        <w:rPr>
          <w:sz w:val="20"/>
          <w:szCs w:val="20"/>
        </w:rPr>
        <w:t>Príloha</w:t>
      </w:r>
      <w:r w:rsidR="002654AF" w:rsidRPr="002654AF">
        <w:rPr>
          <w:sz w:val="20"/>
          <w:szCs w:val="20"/>
        </w:rPr>
        <w:t xml:space="preserve"> č.1</w:t>
      </w:r>
      <w:r w:rsidRPr="002654AF">
        <w:rPr>
          <w:sz w:val="20"/>
          <w:szCs w:val="20"/>
        </w:rPr>
        <w:t xml:space="preserve"> VZN </w:t>
      </w:r>
      <w:r w:rsidR="002654AF" w:rsidRPr="002654AF">
        <w:rPr>
          <w:sz w:val="20"/>
          <w:szCs w:val="20"/>
        </w:rPr>
        <w:t>č.</w:t>
      </w:r>
      <w:r w:rsidR="004268CE">
        <w:rPr>
          <w:sz w:val="20"/>
          <w:szCs w:val="20"/>
        </w:rPr>
        <w:t>112</w:t>
      </w:r>
    </w:p>
    <w:p w:rsidR="002F51A0" w:rsidRDefault="002F51A0" w:rsidP="00994127">
      <w:pPr>
        <w:jc w:val="both"/>
        <w:rPr>
          <w:sz w:val="20"/>
          <w:szCs w:val="20"/>
        </w:rPr>
      </w:pPr>
    </w:p>
    <w:p w:rsidR="002F51A0" w:rsidRPr="002654AF" w:rsidRDefault="002F51A0" w:rsidP="00994127">
      <w:pPr>
        <w:jc w:val="both"/>
        <w:rPr>
          <w:sz w:val="20"/>
          <w:szCs w:val="20"/>
        </w:rPr>
      </w:pPr>
      <w:r>
        <w:rPr>
          <w:sz w:val="20"/>
          <w:szCs w:val="20"/>
        </w:rPr>
        <w:t>„Príloha č.2 VZN č.92</w:t>
      </w:r>
    </w:p>
    <w:p w:rsidR="002F51A0" w:rsidRDefault="002F51A0" w:rsidP="002F51A0">
      <w:pPr>
        <w:jc w:val="both"/>
        <w:rPr>
          <w:rFonts w:eastAsia="SimSun"/>
          <w:b/>
          <w:bCs/>
          <w:color w:val="FF0000"/>
          <w:lang w:eastAsia="zh-CN"/>
        </w:rPr>
      </w:pPr>
    </w:p>
    <w:p w:rsidR="002F51A0" w:rsidRPr="002654AF" w:rsidRDefault="002F51A0" w:rsidP="002F51A0">
      <w:pPr>
        <w:ind w:left="180" w:hanging="180"/>
        <w:jc w:val="both"/>
        <w:rPr>
          <w:sz w:val="20"/>
          <w:szCs w:val="20"/>
        </w:rPr>
      </w:pPr>
    </w:p>
    <w:p w:rsidR="002F51A0" w:rsidRDefault="002F51A0" w:rsidP="002F51A0">
      <w:pPr>
        <w:jc w:val="center"/>
        <w:rPr>
          <w:b/>
          <w:caps/>
          <w:sz w:val="20"/>
          <w:szCs w:val="20"/>
        </w:rPr>
      </w:pPr>
      <w:r w:rsidRPr="002654AF">
        <w:rPr>
          <w:b/>
          <w:caps/>
          <w:sz w:val="20"/>
          <w:szCs w:val="20"/>
        </w:rPr>
        <w:t>Výška úhrad za sociálne služby</w:t>
      </w:r>
      <w:r>
        <w:rPr>
          <w:b/>
          <w:caps/>
          <w:sz w:val="20"/>
          <w:szCs w:val="20"/>
        </w:rPr>
        <w:t xml:space="preserve"> pre Samoplatcov</w:t>
      </w:r>
    </w:p>
    <w:p w:rsidR="002F51A0" w:rsidRPr="002654AF" w:rsidRDefault="002F51A0" w:rsidP="002F51A0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  <w:t xml:space="preserve">                                                         Zariadenie pre seniorov </w:t>
      </w:r>
      <w:r w:rsidRPr="002654AF">
        <w:rPr>
          <w:b/>
          <w:sz w:val="20"/>
          <w:szCs w:val="20"/>
        </w:rPr>
        <w:t>BOHUNKA</w:t>
      </w:r>
    </w:p>
    <w:p w:rsidR="002F51A0" w:rsidRDefault="002F51A0" w:rsidP="002F51A0">
      <w:pPr>
        <w:jc w:val="center"/>
        <w:rPr>
          <w:b/>
          <w:caps/>
          <w:sz w:val="20"/>
          <w:szCs w:val="20"/>
        </w:rPr>
      </w:pPr>
    </w:p>
    <w:p w:rsidR="002F51A0" w:rsidRPr="002654AF" w:rsidRDefault="002F51A0" w:rsidP="002F51A0">
      <w:pPr>
        <w:jc w:val="center"/>
        <w:rPr>
          <w:b/>
          <w:cap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520"/>
        <w:gridCol w:w="3960"/>
      </w:tblGrid>
      <w:tr w:rsidR="002F51A0" w:rsidRPr="002654AF" w:rsidTr="001024CD">
        <w:trPr>
          <w:trHeight w:val="869"/>
        </w:trPr>
        <w:tc>
          <w:tcPr>
            <w:tcW w:w="2988" w:type="dxa"/>
          </w:tcPr>
          <w:p w:rsidR="002F51A0" w:rsidRDefault="002F51A0" w:rsidP="001024CD">
            <w:pPr>
              <w:jc w:val="center"/>
              <w:rPr>
                <w:b/>
                <w:sz w:val="20"/>
                <w:szCs w:val="20"/>
              </w:rPr>
            </w:pPr>
          </w:p>
          <w:p w:rsidR="002F51A0" w:rsidRPr="002654AF" w:rsidRDefault="002F51A0" w:rsidP="001024CD">
            <w:pPr>
              <w:jc w:val="center"/>
              <w:rPr>
                <w:b/>
                <w:sz w:val="20"/>
                <w:szCs w:val="20"/>
              </w:rPr>
            </w:pPr>
            <w:r w:rsidRPr="002654AF">
              <w:rPr>
                <w:b/>
                <w:sz w:val="20"/>
                <w:szCs w:val="20"/>
              </w:rPr>
              <w:t>Sociálna služba</w:t>
            </w:r>
          </w:p>
          <w:p w:rsidR="002F51A0" w:rsidRPr="002654AF" w:rsidRDefault="002F51A0" w:rsidP="001024CD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hideMark/>
          </w:tcPr>
          <w:p w:rsidR="002F51A0" w:rsidRDefault="002F51A0" w:rsidP="001024CD">
            <w:pPr>
              <w:jc w:val="center"/>
              <w:rPr>
                <w:b/>
                <w:sz w:val="20"/>
                <w:szCs w:val="20"/>
              </w:rPr>
            </w:pPr>
          </w:p>
          <w:p w:rsidR="002F51A0" w:rsidRPr="002654AF" w:rsidRDefault="002F51A0" w:rsidP="001024CD">
            <w:pPr>
              <w:jc w:val="center"/>
              <w:rPr>
                <w:b/>
                <w:sz w:val="20"/>
                <w:szCs w:val="20"/>
              </w:rPr>
            </w:pPr>
            <w:r w:rsidRPr="002654AF">
              <w:rPr>
                <w:b/>
                <w:sz w:val="20"/>
                <w:szCs w:val="20"/>
              </w:rPr>
              <w:t>výška úhrady</w:t>
            </w:r>
          </w:p>
        </w:tc>
        <w:tc>
          <w:tcPr>
            <w:tcW w:w="3960" w:type="dxa"/>
            <w:hideMark/>
          </w:tcPr>
          <w:p w:rsidR="002F51A0" w:rsidRDefault="002F51A0" w:rsidP="001024CD">
            <w:pPr>
              <w:rPr>
                <w:b/>
                <w:sz w:val="20"/>
                <w:szCs w:val="20"/>
              </w:rPr>
            </w:pPr>
          </w:p>
          <w:p w:rsidR="002F51A0" w:rsidRPr="002654AF" w:rsidRDefault="002F51A0" w:rsidP="001024CD">
            <w:pPr>
              <w:jc w:val="center"/>
              <w:rPr>
                <w:b/>
                <w:sz w:val="20"/>
                <w:szCs w:val="20"/>
              </w:rPr>
            </w:pPr>
            <w:r w:rsidRPr="002654AF">
              <w:rPr>
                <w:b/>
                <w:sz w:val="20"/>
                <w:szCs w:val="20"/>
              </w:rPr>
              <w:t>poznámka</w:t>
            </w:r>
          </w:p>
        </w:tc>
      </w:tr>
      <w:tr w:rsidR="002F51A0" w:rsidRPr="002654AF" w:rsidTr="001024CD">
        <w:trPr>
          <w:trHeight w:val="947"/>
        </w:trPr>
        <w:tc>
          <w:tcPr>
            <w:tcW w:w="2988" w:type="dxa"/>
          </w:tcPr>
          <w:p w:rsidR="002F51A0" w:rsidRPr="002654AF" w:rsidRDefault="002F51A0" w:rsidP="0010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Celoročný pobyt + stravovanie</w:t>
            </w:r>
          </w:p>
        </w:tc>
        <w:tc>
          <w:tcPr>
            <w:tcW w:w="2520" w:type="dxa"/>
            <w:vAlign w:val="center"/>
          </w:tcPr>
          <w:p w:rsidR="002F51A0" w:rsidRPr="007B6039" w:rsidRDefault="002F51A0" w:rsidP="001024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31,00 €/ deň</w:t>
            </w:r>
          </w:p>
        </w:tc>
        <w:tc>
          <w:tcPr>
            <w:tcW w:w="3960" w:type="dxa"/>
            <w:vAlign w:val="center"/>
          </w:tcPr>
          <w:p w:rsidR="002F51A0" w:rsidRDefault="002F51A0" w:rsidP="00102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dní v mesiaci = 899,00</w:t>
            </w:r>
            <w:r w:rsidR="009D6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€</w:t>
            </w:r>
          </w:p>
          <w:p w:rsidR="002F51A0" w:rsidRDefault="002F51A0" w:rsidP="00102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dní v mesiaci = 930,00</w:t>
            </w:r>
            <w:r w:rsidR="009D6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€</w:t>
            </w:r>
          </w:p>
          <w:p w:rsidR="002F51A0" w:rsidRPr="002654AF" w:rsidRDefault="002F51A0" w:rsidP="00102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dní v mesiaci = 961,00</w:t>
            </w:r>
            <w:r w:rsidR="009D6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€</w:t>
            </w:r>
          </w:p>
        </w:tc>
      </w:tr>
    </w:tbl>
    <w:p w:rsidR="002F51A0" w:rsidRDefault="002F51A0" w:rsidP="002F51A0">
      <w:pPr>
        <w:ind w:left="180" w:hanging="180"/>
        <w:jc w:val="both"/>
        <w:rPr>
          <w:sz w:val="20"/>
          <w:szCs w:val="20"/>
        </w:rPr>
      </w:pPr>
    </w:p>
    <w:p w:rsidR="002F51A0" w:rsidRDefault="002F51A0" w:rsidP="002F51A0">
      <w:pPr>
        <w:ind w:left="180" w:hanging="180"/>
        <w:jc w:val="both"/>
        <w:rPr>
          <w:sz w:val="20"/>
          <w:szCs w:val="20"/>
        </w:rPr>
      </w:pPr>
    </w:p>
    <w:p w:rsidR="002F51A0" w:rsidRPr="002654AF" w:rsidRDefault="002F51A0" w:rsidP="002F51A0">
      <w:pPr>
        <w:ind w:left="180" w:hanging="180"/>
        <w:jc w:val="both"/>
        <w:rPr>
          <w:sz w:val="20"/>
          <w:szCs w:val="20"/>
        </w:rPr>
      </w:pPr>
    </w:p>
    <w:p w:rsidR="002F51A0" w:rsidRPr="002F51A0" w:rsidRDefault="002F51A0" w:rsidP="002F51A0">
      <w:pPr>
        <w:jc w:val="both"/>
        <w:rPr>
          <w:sz w:val="22"/>
          <w:szCs w:val="22"/>
        </w:rPr>
      </w:pPr>
      <w:r w:rsidRPr="002F51A0">
        <w:rPr>
          <w:rFonts w:eastAsia="SimSun"/>
          <w:bCs/>
          <w:sz w:val="22"/>
          <w:szCs w:val="22"/>
          <w:lang w:eastAsia="zh-CN"/>
        </w:rPr>
        <w:t>Priemerné ekonomicky oprávnené náklady sú určené vždy najneskôr k 28.2. kalendárneho roka za predchádzajúci kalendárny rok. Tento výpočet sa prvýkrát použije pre výpočet priemerných ekonomicky oprávnených nákladov platných od 1.8.2018 a v ďalších rokoch vždy od 1.3. príslušného roka.</w:t>
      </w:r>
    </w:p>
    <w:p w:rsidR="000606A8" w:rsidRPr="002F51A0" w:rsidRDefault="000606A8" w:rsidP="000606A8">
      <w:pPr>
        <w:ind w:left="180" w:hanging="180"/>
        <w:jc w:val="both"/>
      </w:pPr>
    </w:p>
    <w:p w:rsidR="000606A8" w:rsidRPr="002654AF" w:rsidRDefault="000606A8" w:rsidP="000606A8">
      <w:pPr>
        <w:ind w:left="180" w:hanging="180"/>
        <w:jc w:val="both"/>
      </w:pPr>
    </w:p>
    <w:p w:rsidR="000606A8" w:rsidRPr="002654AF" w:rsidRDefault="000606A8" w:rsidP="000606A8">
      <w:pPr>
        <w:ind w:left="180" w:hanging="180"/>
        <w:jc w:val="both"/>
      </w:pPr>
    </w:p>
    <w:p w:rsidR="000606A8" w:rsidRPr="002654AF" w:rsidRDefault="000606A8" w:rsidP="000606A8">
      <w:pPr>
        <w:ind w:left="180" w:hanging="180"/>
        <w:jc w:val="both"/>
      </w:pPr>
    </w:p>
    <w:p w:rsidR="000606A8" w:rsidRPr="002654AF" w:rsidRDefault="000606A8" w:rsidP="000606A8"/>
    <w:p w:rsidR="0082496E" w:rsidRPr="002654AF" w:rsidRDefault="0082496E" w:rsidP="000606A8"/>
    <w:sectPr w:rsidR="0082496E" w:rsidRPr="002654AF" w:rsidSect="00FC35CD"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641" w:rsidRDefault="004B6641" w:rsidP="008072E6">
      <w:r>
        <w:separator/>
      </w:r>
    </w:p>
  </w:endnote>
  <w:endnote w:type="continuationSeparator" w:id="0">
    <w:p w:rsidR="004B6641" w:rsidRDefault="004B6641" w:rsidP="0080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ˇ¦||||ˇ¦|||ˇ¦|ˇ¦¨§ˇ¦|ˇ§ˇěˇ¦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E6" w:rsidRDefault="008072E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E6" w:rsidRDefault="008072E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E6" w:rsidRDefault="008072E6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536" w:rsidRDefault="00D8553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641" w:rsidRDefault="004B6641" w:rsidP="008072E6">
      <w:r>
        <w:separator/>
      </w:r>
    </w:p>
  </w:footnote>
  <w:footnote w:type="continuationSeparator" w:id="0">
    <w:p w:rsidR="004B6641" w:rsidRDefault="004B6641" w:rsidP="00807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E6" w:rsidRDefault="008072E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E6" w:rsidRDefault="008072E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E6" w:rsidRDefault="008072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3A38"/>
    <w:multiLevelType w:val="hybridMultilevel"/>
    <w:tmpl w:val="6F80E3B8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5358E7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B57843F0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9F531F2"/>
    <w:multiLevelType w:val="hybridMultilevel"/>
    <w:tmpl w:val="B0DEDC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AE324B"/>
    <w:multiLevelType w:val="hybridMultilevel"/>
    <w:tmpl w:val="3B0EE5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93A0B"/>
    <w:multiLevelType w:val="hybridMultilevel"/>
    <w:tmpl w:val="DA6E5FA8"/>
    <w:lvl w:ilvl="0" w:tplc="6748A734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3A42FA2"/>
    <w:multiLevelType w:val="hybridMultilevel"/>
    <w:tmpl w:val="D61696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A05E46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0E45A0"/>
    <w:multiLevelType w:val="hybridMultilevel"/>
    <w:tmpl w:val="9A0C2CC8"/>
    <w:lvl w:ilvl="0" w:tplc="FA3C57CA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646070B"/>
    <w:multiLevelType w:val="hybridMultilevel"/>
    <w:tmpl w:val="E9C014D8"/>
    <w:lvl w:ilvl="0" w:tplc="7FAAF962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7" w15:restartNumberingAfterBreak="0">
    <w:nsid w:val="2C1678F1"/>
    <w:multiLevelType w:val="hybridMultilevel"/>
    <w:tmpl w:val="FFA627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AD0986"/>
    <w:multiLevelType w:val="hybridMultilevel"/>
    <w:tmpl w:val="16647D34"/>
    <w:lvl w:ilvl="0" w:tplc="091252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EA2E0C"/>
    <w:multiLevelType w:val="hybridMultilevel"/>
    <w:tmpl w:val="46D02020"/>
    <w:lvl w:ilvl="0" w:tplc="C7E8A8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  <w:b w:val="0"/>
        <w:bCs w:val="0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EDA2BEA"/>
    <w:multiLevelType w:val="hybridMultilevel"/>
    <w:tmpl w:val="4D2E3704"/>
    <w:lvl w:ilvl="0" w:tplc="0F2086C8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  <w:b w:val="0"/>
        <w:bCs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636445"/>
    <w:multiLevelType w:val="hybridMultilevel"/>
    <w:tmpl w:val="F9386E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B14093"/>
    <w:multiLevelType w:val="hybridMultilevel"/>
    <w:tmpl w:val="F3DE2D4A"/>
    <w:lvl w:ilvl="0" w:tplc="26087972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125057"/>
    <w:multiLevelType w:val="hybridMultilevel"/>
    <w:tmpl w:val="AC2A44FA"/>
    <w:lvl w:ilvl="0" w:tplc="892006C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B35B67"/>
    <w:multiLevelType w:val="hybridMultilevel"/>
    <w:tmpl w:val="72D6DD80"/>
    <w:lvl w:ilvl="0" w:tplc="041B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8645673"/>
    <w:multiLevelType w:val="hybridMultilevel"/>
    <w:tmpl w:val="9CD2A2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633431"/>
    <w:multiLevelType w:val="hybridMultilevel"/>
    <w:tmpl w:val="05A2572C"/>
    <w:lvl w:ilvl="0" w:tplc="B57843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5358E7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B57843F0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51CE0B6E"/>
    <w:multiLevelType w:val="hybridMultilevel"/>
    <w:tmpl w:val="5DAE46D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FB577F"/>
    <w:multiLevelType w:val="hybridMultilevel"/>
    <w:tmpl w:val="DEB440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AF27BB"/>
    <w:multiLevelType w:val="hybridMultilevel"/>
    <w:tmpl w:val="CF8488B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D3E6C94"/>
    <w:multiLevelType w:val="hybridMultilevel"/>
    <w:tmpl w:val="648A7E94"/>
    <w:lvl w:ilvl="0" w:tplc="A5DEA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F925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C840A7"/>
    <w:multiLevelType w:val="hybridMultilevel"/>
    <w:tmpl w:val="25EE9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51488B"/>
    <w:multiLevelType w:val="hybridMultilevel"/>
    <w:tmpl w:val="7C9872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FF2E5C"/>
    <w:multiLevelType w:val="hybridMultilevel"/>
    <w:tmpl w:val="33FEE96E"/>
    <w:lvl w:ilvl="0" w:tplc="DE203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61E4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6493E8B"/>
    <w:multiLevelType w:val="hybridMultilevel"/>
    <w:tmpl w:val="526C5EB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5B6669"/>
    <w:multiLevelType w:val="hybridMultilevel"/>
    <w:tmpl w:val="409869CC"/>
    <w:lvl w:ilvl="0" w:tplc="B57843F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1BFE1E42">
      <w:start w:val="5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ABD2573"/>
    <w:multiLevelType w:val="hybridMultilevel"/>
    <w:tmpl w:val="E492593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3D2D3D"/>
    <w:multiLevelType w:val="hybridMultilevel"/>
    <w:tmpl w:val="568242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0C7A74"/>
    <w:multiLevelType w:val="hybridMultilevel"/>
    <w:tmpl w:val="0A7EEA70"/>
    <w:lvl w:ilvl="0" w:tplc="77F4349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A950823"/>
    <w:multiLevelType w:val="hybridMultilevel"/>
    <w:tmpl w:val="F70C2E54"/>
    <w:lvl w:ilvl="0" w:tplc="B4FEE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C517513"/>
    <w:multiLevelType w:val="hybridMultilevel"/>
    <w:tmpl w:val="3B323AB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FCD3D14"/>
    <w:multiLevelType w:val="hybridMultilevel"/>
    <w:tmpl w:val="F1BAF16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27"/>
  </w:num>
  <w:num w:numId="5">
    <w:abstractNumId w:val="26"/>
  </w:num>
  <w:num w:numId="6">
    <w:abstractNumId w:val="18"/>
  </w:num>
  <w:num w:numId="7">
    <w:abstractNumId w:val="22"/>
  </w:num>
  <w:num w:numId="8">
    <w:abstractNumId w:val="21"/>
  </w:num>
  <w:num w:numId="9">
    <w:abstractNumId w:val="4"/>
  </w:num>
  <w:num w:numId="10">
    <w:abstractNumId w:val="11"/>
  </w:num>
  <w:num w:numId="11">
    <w:abstractNumId w:val="0"/>
  </w:num>
  <w:num w:numId="12">
    <w:abstractNumId w:val="16"/>
  </w:num>
  <w:num w:numId="13">
    <w:abstractNumId w:val="7"/>
  </w:num>
  <w:num w:numId="14">
    <w:abstractNumId w:val="9"/>
  </w:num>
  <w:num w:numId="15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1"/>
  </w:num>
  <w:num w:numId="26">
    <w:abstractNumId w:val="19"/>
  </w:num>
  <w:num w:numId="27">
    <w:abstractNumId w:val="17"/>
  </w:num>
  <w:num w:numId="28">
    <w:abstractNumId w:val="24"/>
  </w:num>
  <w:num w:numId="29">
    <w:abstractNumId w:val="30"/>
  </w:num>
  <w:num w:numId="30">
    <w:abstractNumId w:val="12"/>
  </w:num>
  <w:num w:numId="31">
    <w:abstractNumId w:val="6"/>
  </w:num>
  <w:num w:numId="32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14"/>
    <w:rsid w:val="00001BED"/>
    <w:rsid w:val="0004075A"/>
    <w:rsid w:val="000606A8"/>
    <w:rsid w:val="000952F6"/>
    <w:rsid w:val="000A1BA7"/>
    <w:rsid w:val="000B60A4"/>
    <w:rsid w:val="000C3ABD"/>
    <w:rsid w:val="001024CD"/>
    <w:rsid w:val="001124ED"/>
    <w:rsid w:val="0015019E"/>
    <w:rsid w:val="001A54B6"/>
    <w:rsid w:val="001F6249"/>
    <w:rsid w:val="00223D02"/>
    <w:rsid w:val="0023211C"/>
    <w:rsid w:val="002654AF"/>
    <w:rsid w:val="002A44B9"/>
    <w:rsid w:val="002A5120"/>
    <w:rsid w:val="002F51A0"/>
    <w:rsid w:val="0030310D"/>
    <w:rsid w:val="00310B51"/>
    <w:rsid w:val="00361433"/>
    <w:rsid w:val="00381434"/>
    <w:rsid w:val="00396206"/>
    <w:rsid w:val="003B0904"/>
    <w:rsid w:val="003B3369"/>
    <w:rsid w:val="003B765F"/>
    <w:rsid w:val="00412893"/>
    <w:rsid w:val="004268CE"/>
    <w:rsid w:val="0043507F"/>
    <w:rsid w:val="004B6641"/>
    <w:rsid w:val="004E7CEC"/>
    <w:rsid w:val="004F0A79"/>
    <w:rsid w:val="005023C4"/>
    <w:rsid w:val="00505EC0"/>
    <w:rsid w:val="005A7F8A"/>
    <w:rsid w:val="005D301A"/>
    <w:rsid w:val="005E46ED"/>
    <w:rsid w:val="006827E8"/>
    <w:rsid w:val="006F6FF4"/>
    <w:rsid w:val="007076A2"/>
    <w:rsid w:val="0072755F"/>
    <w:rsid w:val="00727806"/>
    <w:rsid w:val="00761BF5"/>
    <w:rsid w:val="00796D1F"/>
    <w:rsid w:val="007B0287"/>
    <w:rsid w:val="007B085D"/>
    <w:rsid w:val="007B2E5E"/>
    <w:rsid w:val="007B6039"/>
    <w:rsid w:val="00802C5C"/>
    <w:rsid w:val="008072E6"/>
    <w:rsid w:val="00814247"/>
    <w:rsid w:val="0081533D"/>
    <w:rsid w:val="0082496E"/>
    <w:rsid w:val="008644FB"/>
    <w:rsid w:val="00865551"/>
    <w:rsid w:val="008B20BA"/>
    <w:rsid w:val="008F6849"/>
    <w:rsid w:val="00927C70"/>
    <w:rsid w:val="00932754"/>
    <w:rsid w:val="00954072"/>
    <w:rsid w:val="00962622"/>
    <w:rsid w:val="00982998"/>
    <w:rsid w:val="00993A96"/>
    <w:rsid w:val="00994127"/>
    <w:rsid w:val="009951F2"/>
    <w:rsid w:val="009A259B"/>
    <w:rsid w:val="009A51A8"/>
    <w:rsid w:val="009C7235"/>
    <w:rsid w:val="009D66AB"/>
    <w:rsid w:val="00A31595"/>
    <w:rsid w:val="00A44A9A"/>
    <w:rsid w:val="00A572B6"/>
    <w:rsid w:val="00A618F4"/>
    <w:rsid w:val="00A6294B"/>
    <w:rsid w:val="00A72803"/>
    <w:rsid w:val="00A91BD0"/>
    <w:rsid w:val="00AD0B72"/>
    <w:rsid w:val="00AF153E"/>
    <w:rsid w:val="00B01C92"/>
    <w:rsid w:val="00B55DA4"/>
    <w:rsid w:val="00BD565F"/>
    <w:rsid w:val="00C162FB"/>
    <w:rsid w:val="00C313DF"/>
    <w:rsid w:val="00C51A9C"/>
    <w:rsid w:val="00C614D8"/>
    <w:rsid w:val="00C71A54"/>
    <w:rsid w:val="00C86A16"/>
    <w:rsid w:val="00CA2C78"/>
    <w:rsid w:val="00CA3B4B"/>
    <w:rsid w:val="00CD0DAC"/>
    <w:rsid w:val="00CE3D2C"/>
    <w:rsid w:val="00D22832"/>
    <w:rsid w:val="00D51BB6"/>
    <w:rsid w:val="00D75D14"/>
    <w:rsid w:val="00D85536"/>
    <w:rsid w:val="00D95589"/>
    <w:rsid w:val="00E05547"/>
    <w:rsid w:val="00E85122"/>
    <w:rsid w:val="00F753C0"/>
    <w:rsid w:val="00FC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9E83D9-C555-4EE7-A24D-3306E9E5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06A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606A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606A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606A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707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B20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0B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807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072E6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072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072E6"/>
    <w:rPr>
      <w:rFonts w:ascii="Times New Roman" w:hAnsi="Times New Roman" w:cs="Times New Roman"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1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ntb1</dc:creator>
  <cp:keywords/>
  <dc:description/>
  <cp:lastModifiedBy>HIDEGHÉTIOVÁ Božena</cp:lastModifiedBy>
  <cp:revision>5</cp:revision>
  <cp:lastPrinted>2018-07-16T08:06:00Z</cp:lastPrinted>
  <dcterms:created xsi:type="dcterms:W3CDTF">2018-06-28T12:58:00Z</dcterms:created>
  <dcterms:modified xsi:type="dcterms:W3CDTF">2018-07-16T08:07:00Z</dcterms:modified>
</cp:coreProperties>
</file>