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35" w:rsidRDefault="00D91235" w:rsidP="00D91235">
      <w:pPr>
        <w:ind w:left="1200"/>
        <w:rPr>
          <w:rFonts w:ascii="Times New Roman" w:hAnsi="Times New Roman"/>
          <w:b/>
          <w:i/>
          <w:sz w:val="28"/>
          <w:szCs w:val="28"/>
          <w:u w:val="single"/>
          <w:lang w:eastAsia="cs-CZ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Zápis zo zasadnutia Komisie životného prostredia, výstavby a územného plánovania,  konaného dňa 10.09.2019 o 17:00 h. </w:t>
      </w:r>
      <w:r>
        <w:rPr>
          <w:rFonts w:ascii="Times New Roman" w:hAnsi="Times New Roman"/>
          <w:b/>
          <w:i/>
          <w:sz w:val="28"/>
          <w:szCs w:val="28"/>
          <w:u w:val="single"/>
        </w:rPr>
        <w:t>v zasadacej miestnosti obecného úradu.</w:t>
      </w:r>
    </w:p>
    <w:p w:rsidR="00D91235" w:rsidRDefault="00D91235" w:rsidP="00043638">
      <w:pPr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D91235" w:rsidRDefault="00D91235" w:rsidP="00D91235">
      <w:pPr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Prítomní členovia komisie</w:t>
      </w:r>
      <w:r>
        <w:rPr>
          <w:rFonts w:ascii="Times New Roman" w:hAnsi="Times New Roman"/>
          <w:color w:val="000000"/>
          <w:sz w:val="24"/>
          <w:szCs w:val="24"/>
        </w:rPr>
        <w:t xml:space="preserve">: Ing. Ľuboš Bokor, Ing. Peter Slivenský, Ing. Peter Kiripolský, Ing. Marián Vajdečka, Rudolf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Grác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91235" w:rsidRDefault="00D91235" w:rsidP="00D9123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Ospravedlnení členovia komisie</w:t>
      </w:r>
      <w:r>
        <w:rPr>
          <w:rFonts w:ascii="Times New Roman" w:hAnsi="Times New Roman"/>
          <w:color w:val="000000"/>
          <w:sz w:val="24"/>
          <w:szCs w:val="24"/>
        </w:rPr>
        <w:t xml:space="preserve">: -  </w:t>
      </w:r>
    </w:p>
    <w:p w:rsidR="00D91235" w:rsidRDefault="00D91235" w:rsidP="00D9123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Prítomní za obecný úrad</w:t>
      </w:r>
      <w:r>
        <w:rPr>
          <w:rFonts w:ascii="Times New Roman" w:hAnsi="Times New Roman"/>
          <w:color w:val="000000"/>
          <w:sz w:val="24"/>
          <w:szCs w:val="24"/>
        </w:rPr>
        <w:t xml:space="preserve">:  starostka - Božena Krajčovičová, Ing. Gabriela Nádaská </w:t>
      </w:r>
    </w:p>
    <w:p w:rsidR="00D91235" w:rsidRDefault="00D91235" w:rsidP="00D9123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Prizvaní</w:t>
      </w:r>
      <w:r>
        <w:rPr>
          <w:rFonts w:ascii="Times New Roman" w:hAnsi="Times New Roman"/>
          <w:color w:val="000000"/>
          <w:sz w:val="24"/>
          <w:szCs w:val="24"/>
        </w:rPr>
        <w:t xml:space="preserve">: Peter Bobek - stavebný dozor obce , p.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Daniška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zástupca občianskej iniciatívy CHCEME ZDRAVÚ KRAJINU, Marián Krška, Jana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Rídziková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Juraj Kučera,  – zástupcovia spoločnosti NAFTA,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a.s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Bratislava</w:t>
      </w:r>
    </w:p>
    <w:p w:rsidR="00D91235" w:rsidRPr="00043638" w:rsidRDefault="00D91235" w:rsidP="00043638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Program rokovania: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91235" w:rsidRDefault="00D91235" w:rsidP="00043638">
      <w:pPr>
        <w:suppressAutoHyphens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Informácia o Prieskumnom vrte ,,Špačince 10“</w:t>
      </w:r>
    </w:p>
    <w:p w:rsidR="00D91235" w:rsidRDefault="00D91235" w:rsidP="00043638">
      <w:pPr>
        <w:suppressAutoHyphens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Informácia o investičných akciách obce</w:t>
      </w:r>
    </w:p>
    <w:p w:rsidR="00D91235" w:rsidRDefault="00D91235" w:rsidP="00043638">
      <w:pPr>
        <w:suppressAutoHyphens/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rôzne</w:t>
      </w:r>
    </w:p>
    <w:p w:rsidR="00D91235" w:rsidRDefault="00D91235" w:rsidP="00043638">
      <w:pPr>
        <w:spacing w:after="0" w:line="0" w:lineRule="atLeast"/>
        <w:ind w:left="57"/>
        <w:rPr>
          <w:rStyle w:val="Siln"/>
          <w:b w:val="0"/>
          <w:bCs w:val="0"/>
        </w:rPr>
      </w:pPr>
    </w:p>
    <w:p w:rsidR="00D91235" w:rsidRDefault="00D91235" w:rsidP="00043638">
      <w:pPr>
        <w:spacing w:after="0" w:line="0" w:lineRule="atLeast"/>
        <w:ind w:left="57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Hlasovanie: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5 (Bokor, Slivenský, Kiripolský, Vajdečka,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Grác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)</w:t>
      </w:r>
    </w:p>
    <w:p w:rsidR="00D91235" w:rsidRDefault="00D91235" w:rsidP="00043638">
      <w:pPr>
        <w:spacing w:after="0" w:line="0" w:lineRule="atLeast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proti: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0</w:t>
      </w:r>
    </w:p>
    <w:p w:rsidR="00D91235" w:rsidRPr="00043638" w:rsidRDefault="00D91235" w:rsidP="00043638">
      <w:pPr>
        <w:spacing w:after="0" w:line="0" w:lineRule="atLeast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zdržal sa: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0 </w:t>
      </w:r>
    </w:p>
    <w:p w:rsidR="00D91235" w:rsidRDefault="00D91235" w:rsidP="00D91235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Komisia odsúhlasila vyššie uvedený program rokovania.</w:t>
      </w:r>
      <w:r w:rsidR="00043638">
        <w:rPr>
          <w:rFonts w:ascii="Times New Roman" w:hAnsi="Times New Roman"/>
          <w:b/>
          <w:color w:val="000000"/>
          <w:sz w:val="24"/>
          <w:szCs w:val="24"/>
        </w:rPr>
        <w:br/>
      </w:r>
      <w:bookmarkStart w:id="0" w:name="_GoBack"/>
      <w:bookmarkEnd w:id="0"/>
    </w:p>
    <w:p w:rsidR="00D91235" w:rsidRDefault="00D91235" w:rsidP="00D91235">
      <w:pPr>
        <w:ind w:left="141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1. </w:t>
      </w:r>
      <w:r>
        <w:rPr>
          <w:rFonts w:ascii="Times New Roman" w:hAnsi="Times New Roman"/>
          <w:b/>
          <w:sz w:val="24"/>
          <w:szCs w:val="24"/>
          <w:u w:val="single"/>
        </w:rPr>
        <w:t>Informácia o Prieskumnom vrte ,,Špačince 10“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D91235" w:rsidRDefault="00D91235" w:rsidP="0004363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Zástupcovia spol. NAFTA,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a.s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Bratislava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odprezentovali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svoju  dlhodobú činnosť  s prieskumnými a ťažobnými vrtmi ako na Slovensku, tak i v zahraničí a oboznámili komisiu so zámerom Prieskumného vrtu ,,Špačince 10 “, ktorý plánujú realizovať v našej obci, na obecnom pozemku, v katastri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Jaslovce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91235" w:rsidRDefault="00D91235" w:rsidP="0004363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Po tejto prezentácii dostal slovo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p.Daniška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zástupca občianskej iniciatívy CHCEME ZDRAVÚ KRAJINU, ktorý upozornil na riziká, ktoré vidí ich iniciatíva, a to predovšetkým: obavy o kvalitu spodných vôd, veľkú tektonickú porušenosť oblastí s vrtmi a prípadne aj v niektorých prípadoch - dlhodobé likvidovanie vrtov. </w:t>
      </w:r>
    </w:p>
    <w:p w:rsidR="00D91235" w:rsidRPr="00043638" w:rsidRDefault="00D91235" w:rsidP="00D91235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Komisia berie na vedomie .</w:t>
      </w:r>
    </w:p>
    <w:p w:rsidR="00D91235" w:rsidRDefault="00D91235" w:rsidP="00043638">
      <w:pPr>
        <w:spacing w:after="0" w:line="0" w:lineRule="atLeast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Hlasovanie: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5 (Bokor, Kiripolský,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Slivenský,Vajdečka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Grác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)</w:t>
      </w:r>
    </w:p>
    <w:p w:rsidR="00D91235" w:rsidRDefault="00D91235" w:rsidP="00043638">
      <w:pPr>
        <w:spacing w:after="0" w:line="0" w:lineRule="atLeast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proti: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0</w:t>
      </w:r>
    </w:p>
    <w:p w:rsidR="00D91235" w:rsidRDefault="00D91235" w:rsidP="00043638">
      <w:pPr>
        <w:spacing w:after="0" w:line="0" w:lineRule="atLeast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zdržal sa: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0 </w:t>
      </w:r>
    </w:p>
    <w:p w:rsidR="00D91235" w:rsidRDefault="00D91235" w:rsidP="00D91235">
      <w:pPr>
        <w:spacing w:after="120" w:line="220" w:lineRule="atLeast"/>
        <w:ind w:left="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043638" w:rsidRPr="00043638" w:rsidRDefault="00D91235" w:rsidP="00043638">
      <w:pPr>
        <w:ind w:left="-905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                   Z  komisie sa ospravedlnil a odišiel  /o 19.00 hod./ 1 člen komisie – Ing. Peter Slivenský</w:t>
      </w:r>
    </w:p>
    <w:p w:rsidR="00D91235" w:rsidRPr="00043638" w:rsidRDefault="00D91235" w:rsidP="00043638">
      <w:pPr>
        <w:ind w:left="-905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2.  Informácia o investičných akciách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D91235" w:rsidRDefault="00D91235" w:rsidP="00043638">
      <w:pPr>
        <w:spacing w:after="1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Stavebný dozor obce Peter Bobek informoval komisiu o priebehu prác na stavbe: Revitalizácia Sídlisko, IBV Panské diely – Dubová ul., Orechová ul. a Prekrytie kanála na ul.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Záhumenická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 Predložil a vysvetlil práce naviac ku všetkým 3 stavbám a zodpovedal na všetky položené otázky.</w:t>
      </w:r>
    </w:p>
    <w:p w:rsidR="00D91235" w:rsidRDefault="00D91235" w:rsidP="00043638">
      <w:pPr>
        <w:spacing w:after="12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Starostka informovala komisiu o stavbe: Požiarna zbrojnica – problém s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novovysúťaženým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 dodávateľom stavebných prác – CHVB,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a.s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 Jasl. Bohunice, ktorý stavenisko prevzal, ale  v danom termíne nenastúpil a neozval sa ani po písomnej výzve na nástup prác.</w:t>
      </w:r>
    </w:p>
    <w:p w:rsidR="00D91235" w:rsidRDefault="00D91235" w:rsidP="00043638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Z dôvodu blížiacich sa daždivých období a následne zimného obdobia je nutné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poriešiť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zastrešenie tejto stavby. Urobí sa výber dodávateľa  len na zastrešenie, aby mohlo byť zrealizované, čím skôr.  </w:t>
      </w:r>
    </w:p>
    <w:p w:rsidR="00D91235" w:rsidRPr="00043638" w:rsidRDefault="00D91235" w:rsidP="00043638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Komisia berie na vedomie  a súhlasí s novým výberom dodávateľa na zastrešenie stavby Požiarna zbrojnica.</w:t>
      </w:r>
    </w:p>
    <w:p w:rsidR="00D91235" w:rsidRDefault="00D91235" w:rsidP="00043638">
      <w:pPr>
        <w:spacing w:after="0" w:line="0" w:lineRule="atLeast"/>
        <w:ind w:left="57" w:hanging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Hlasovanie: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4 (Bokor, Kiripolský, Vajdečka,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Grác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)</w:t>
      </w:r>
    </w:p>
    <w:p w:rsidR="00D91235" w:rsidRDefault="00D91235" w:rsidP="00043638">
      <w:pPr>
        <w:spacing w:after="0" w:line="0" w:lineRule="atLeast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proti: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0</w:t>
      </w:r>
    </w:p>
    <w:p w:rsidR="00D91235" w:rsidRDefault="00D91235" w:rsidP="00043638">
      <w:pPr>
        <w:spacing w:after="0" w:line="0" w:lineRule="atLeast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zdržal sa: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0 </w:t>
      </w:r>
    </w:p>
    <w:p w:rsidR="00043638" w:rsidRDefault="00043638" w:rsidP="00043638">
      <w:pPr>
        <w:spacing w:after="0" w:line="0" w:lineRule="atLeast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1235" w:rsidRDefault="00D91235" w:rsidP="00043638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3. Rôzne  </w:t>
      </w:r>
    </w:p>
    <w:p w:rsidR="00D91235" w:rsidRPr="00043638" w:rsidRDefault="00043638" w:rsidP="00043638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D91235">
        <w:rPr>
          <w:rFonts w:ascii="Times New Roman" w:hAnsi="Times New Roman"/>
          <w:b/>
          <w:color w:val="000000"/>
          <w:sz w:val="24"/>
          <w:szCs w:val="24"/>
        </w:rPr>
        <w:t>A/</w:t>
      </w:r>
      <w:r w:rsidR="00D91235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91235">
        <w:rPr>
          <w:rFonts w:ascii="Times New Roman" w:hAnsi="Times New Roman"/>
          <w:b/>
          <w:color w:val="000000"/>
          <w:sz w:val="24"/>
          <w:szCs w:val="24"/>
          <w:u w:val="single"/>
        </w:rPr>
        <w:t>Zmena 7/2019 Územného plánu obce Jaslovské Bohunice</w:t>
      </w:r>
    </w:p>
    <w:p w:rsidR="00D91235" w:rsidRDefault="00D91235" w:rsidP="0004363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Komisia bola oboznámená s predloženým návrhom Zmeny 7/2019 Územného plánu obce Jaslovské Bohunice,  spracovateľom Ing. arch. Petrom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Odnogom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91235" w:rsidRDefault="00D91235" w:rsidP="00043638">
      <w:pPr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Komisia súhlasí s navrhnutými zmenami, pričom pri zmene 7e/2019 odporúča alt. 1., kde bude rešpektovaná jestvujúca trasa vzdušného vedenia 22 kV a vodovodného privádzača.</w:t>
      </w:r>
    </w:p>
    <w:p w:rsidR="00D91235" w:rsidRDefault="00D91235" w:rsidP="00043638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Hlasovanie: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4 (Bokor, Kiripolský, Vajdečka,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Grác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)</w:t>
      </w:r>
    </w:p>
    <w:p w:rsidR="00D91235" w:rsidRDefault="00D91235" w:rsidP="00043638">
      <w:pPr>
        <w:spacing w:after="0" w:line="0" w:lineRule="atLeast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proti: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0</w:t>
      </w:r>
    </w:p>
    <w:p w:rsidR="00D91235" w:rsidRDefault="00D91235" w:rsidP="00043638">
      <w:pPr>
        <w:spacing w:after="0" w:line="0" w:lineRule="atLeast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zdržal sa: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0 </w:t>
      </w:r>
    </w:p>
    <w:p w:rsidR="00D91235" w:rsidRDefault="00D91235" w:rsidP="00043638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D91235" w:rsidRDefault="00043638" w:rsidP="00043638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D91235">
        <w:rPr>
          <w:rFonts w:ascii="Times New Roman" w:hAnsi="Times New Roman"/>
          <w:b/>
          <w:color w:val="000000"/>
          <w:sz w:val="24"/>
          <w:szCs w:val="24"/>
        </w:rPr>
        <w:t>B/</w:t>
      </w:r>
      <w:r w:rsidR="00D912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1235">
        <w:rPr>
          <w:rFonts w:ascii="Times New Roman" w:hAnsi="Times New Roman"/>
          <w:color w:val="000000"/>
          <w:sz w:val="24"/>
          <w:szCs w:val="24"/>
          <w:u w:val="single"/>
        </w:rPr>
        <w:t>Starostka a stavebný dozor oboznámili komisiu o </w:t>
      </w:r>
      <w:r w:rsidR="00D9123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vykonaných prácach na Kostole sv.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br/>
      </w:r>
      <w:r w:rsidRPr="00043638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D9123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Michala </w:t>
      </w:r>
      <w:r w:rsidR="00D91235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D91235" w:rsidRDefault="00043638" w:rsidP="00043638">
      <w:pPr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D91235">
        <w:rPr>
          <w:rFonts w:ascii="Times New Roman" w:hAnsi="Times New Roman"/>
          <w:b/>
          <w:color w:val="000000"/>
          <w:sz w:val="24"/>
          <w:szCs w:val="24"/>
        </w:rPr>
        <w:t>Komisia berie na vedomie.</w:t>
      </w:r>
    </w:p>
    <w:p w:rsidR="00D91235" w:rsidRDefault="00043638" w:rsidP="00043638">
      <w:pPr>
        <w:spacing w:after="0" w:line="0" w:lineRule="atLeast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D91235">
        <w:rPr>
          <w:rFonts w:ascii="Times New Roman" w:hAnsi="Times New Roman"/>
          <w:b/>
          <w:bCs/>
          <w:color w:val="000000"/>
          <w:sz w:val="24"/>
          <w:szCs w:val="24"/>
        </w:rPr>
        <w:t xml:space="preserve">Hlasovanie:          </w:t>
      </w:r>
      <w:r w:rsidR="00D91235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za: </w:t>
      </w:r>
      <w:r w:rsidR="00D9123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D91235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4 (Bokor, Kiripolský, Vajdečka, </w:t>
      </w:r>
      <w:proofErr w:type="spellStart"/>
      <w:r w:rsidR="00D91235">
        <w:rPr>
          <w:rFonts w:ascii="Times New Roman" w:hAnsi="Times New Roman"/>
          <w:b/>
          <w:bCs/>
          <w:color w:val="000000"/>
          <w:sz w:val="24"/>
          <w:szCs w:val="24"/>
        </w:rPr>
        <w:t>Grác</w:t>
      </w:r>
      <w:proofErr w:type="spellEnd"/>
      <w:r w:rsidR="00D91235">
        <w:rPr>
          <w:rFonts w:ascii="Times New Roman" w:hAnsi="Times New Roman"/>
          <w:b/>
          <w:bCs/>
          <w:color w:val="000000"/>
          <w:sz w:val="24"/>
          <w:szCs w:val="24"/>
        </w:rPr>
        <w:t xml:space="preserve"> )</w:t>
      </w:r>
    </w:p>
    <w:p w:rsidR="00D91235" w:rsidRDefault="00D91235" w:rsidP="00043638">
      <w:pPr>
        <w:spacing w:after="0" w:line="0" w:lineRule="atLeast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proti: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0</w:t>
      </w:r>
    </w:p>
    <w:p w:rsidR="00D91235" w:rsidRDefault="00D91235" w:rsidP="00043638">
      <w:pPr>
        <w:spacing w:after="0" w:line="0" w:lineRule="atLeast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zdržal sa: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0 </w:t>
      </w:r>
    </w:p>
    <w:p w:rsidR="00043638" w:rsidRDefault="00043638" w:rsidP="00043638">
      <w:pPr>
        <w:spacing w:after="0" w:line="0" w:lineRule="atLeast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1235" w:rsidRDefault="00043638" w:rsidP="00043638">
      <w:pPr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D91235">
        <w:rPr>
          <w:rFonts w:ascii="Times New Roman" w:hAnsi="Times New Roman"/>
          <w:b/>
          <w:color w:val="000000"/>
          <w:sz w:val="24"/>
          <w:szCs w:val="24"/>
        </w:rPr>
        <w:t xml:space="preserve"> C/</w:t>
      </w:r>
      <w:r w:rsidR="00D912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123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91235">
        <w:rPr>
          <w:rFonts w:ascii="Times New Roman" w:hAnsi="Times New Roman"/>
          <w:color w:val="000000"/>
          <w:sz w:val="24"/>
          <w:szCs w:val="24"/>
          <w:u w:val="single"/>
        </w:rPr>
        <w:t xml:space="preserve">Ing. Marián Vajdečka navrhuje </w:t>
      </w:r>
      <w:r w:rsidR="00D9123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zrealizovanie prepojenia vjazdu z areálu Ubytovne a   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br/>
      </w:r>
      <w:r w:rsidRPr="00043638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D91235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jestvujúceho  chodníka, ktorý vedie od kurtov do parku. </w:t>
      </w:r>
    </w:p>
    <w:p w:rsidR="00D91235" w:rsidRDefault="00D91235" w:rsidP="00D91235">
      <w:pPr>
        <w:ind w:left="-905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043638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Ing. Ľuboš Bokor navrhol, aby sa táto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trasa osvetlila.</w:t>
      </w:r>
    </w:p>
    <w:p w:rsidR="00D91235" w:rsidRDefault="00D91235" w:rsidP="00D91235">
      <w:pPr>
        <w:ind w:left="-90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1235" w:rsidRDefault="00D91235" w:rsidP="00043638">
      <w:pPr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Komisia  súhlasí s predloženými návrhmi .</w:t>
      </w:r>
    </w:p>
    <w:p w:rsidR="00D91235" w:rsidRDefault="00D91235" w:rsidP="00043638">
      <w:pPr>
        <w:spacing w:after="0" w:line="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Hlasovanie: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4 (Bokor, Kiripolský, Vajdečka,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Grác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)</w:t>
      </w:r>
    </w:p>
    <w:p w:rsidR="00D91235" w:rsidRDefault="00D91235" w:rsidP="00043638">
      <w:pP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proti: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0</w:t>
      </w:r>
    </w:p>
    <w:p w:rsidR="00D91235" w:rsidRDefault="00D91235" w:rsidP="00043638">
      <w:pPr>
        <w:spacing w:after="0" w:line="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zdržal sa: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0 </w:t>
      </w:r>
    </w:p>
    <w:p w:rsidR="00D91235" w:rsidRDefault="00D91235" w:rsidP="00D91235">
      <w:pPr>
        <w:spacing w:after="120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1235" w:rsidRDefault="00D91235" w:rsidP="00D91235">
      <w:pPr>
        <w:spacing w:after="120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1235" w:rsidRDefault="00D91235" w:rsidP="00043638">
      <w:pPr>
        <w:spacing w:after="0" w:line="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...................</w:t>
      </w:r>
      <w:r w:rsidR="00043638">
        <w:rPr>
          <w:rFonts w:ascii="Times New Roman" w:hAnsi="Times New Roman"/>
          <w:bCs/>
          <w:sz w:val="24"/>
          <w:szCs w:val="24"/>
        </w:rPr>
        <w:t>...............................</w:t>
      </w:r>
      <w:r w:rsidR="00043638">
        <w:rPr>
          <w:rFonts w:ascii="Times New Roman" w:hAnsi="Times New Roman"/>
          <w:bCs/>
          <w:sz w:val="24"/>
          <w:szCs w:val="24"/>
        </w:rPr>
        <w:br/>
        <w:t xml:space="preserve">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Ing. Ľuboš Bokor</w:t>
      </w:r>
    </w:p>
    <w:p w:rsidR="00D91235" w:rsidRDefault="00D91235" w:rsidP="00043638">
      <w:pPr>
        <w:spacing w:after="0" w:line="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predseda Komisie životného prostredia, výstavby a územného plánovania</w:t>
      </w:r>
    </w:p>
    <w:p w:rsidR="00D91235" w:rsidRDefault="00D91235" w:rsidP="00D91235">
      <w:pPr>
        <w:jc w:val="both"/>
        <w:rPr>
          <w:rFonts w:ascii="Times New Roman" w:hAnsi="Times New Roman"/>
          <w:bCs/>
          <w:sz w:val="24"/>
          <w:szCs w:val="24"/>
        </w:rPr>
      </w:pPr>
    </w:p>
    <w:p w:rsidR="00D91235" w:rsidRDefault="00D91235" w:rsidP="00D91235">
      <w:pPr>
        <w:jc w:val="both"/>
        <w:rPr>
          <w:rFonts w:ascii="Times New Roman" w:hAnsi="Times New Roman"/>
          <w:bCs/>
          <w:sz w:val="24"/>
          <w:szCs w:val="24"/>
        </w:rPr>
      </w:pPr>
    </w:p>
    <w:p w:rsidR="00D91235" w:rsidRDefault="00D91235" w:rsidP="00D91235">
      <w:pPr>
        <w:jc w:val="both"/>
        <w:rPr>
          <w:rFonts w:ascii="Times New Roman" w:hAnsi="Times New Roman"/>
          <w:bCs/>
          <w:sz w:val="24"/>
          <w:szCs w:val="24"/>
        </w:rPr>
      </w:pPr>
    </w:p>
    <w:p w:rsidR="00D91235" w:rsidRDefault="00D91235" w:rsidP="00D9123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zapísala: Gabriela Nádaská,  10.9.2019</w:t>
      </w:r>
    </w:p>
    <w:p w:rsidR="00610839" w:rsidRPr="00610839" w:rsidRDefault="00610839" w:rsidP="0061083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797C" w:rsidRPr="00610839" w:rsidRDefault="008A797C" w:rsidP="00610839">
      <w:pPr>
        <w:rPr>
          <w:rFonts w:ascii="Times New Roman" w:hAnsi="Times New Roman"/>
          <w:sz w:val="24"/>
          <w:szCs w:val="24"/>
        </w:rPr>
      </w:pPr>
    </w:p>
    <w:sectPr w:rsidR="008A797C" w:rsidRPr="0061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6171"/>
    <w:multiLevelType w:val="hybridMultilevel"/>
    <w:tmpl w:val="7EEA4EBE"/>
    <w:lvl w:ilvl="0" w:tplc="A58A0A6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2656F"/>
    <w:multiLevelType w:val="hybridMultilevel"/>
    <w:tmpl w:val="3CC6D3EE"/>
    <w:lvl w:ilvl="0" w:tplc="77D0D32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37E1"/>
    <w:multiLevelType w:val="hybridMultilevel"/>
    <w:tmpl w:val="8CE0F85C"/>
    <w:lvl w:ilvl="0" w:tplc="ADFAC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5CA5"/>
    <w:multiLevelType w:val="hybridMultilevel"/>
    <w:tmpl w:val="2DFA3372"/>
    <w:lvl w:ilvl="0" w:tplc="687A7A3E">
      <w:start w:val="1"/>
      <w:numFmt w:val="decimal"/>
      <w:lvlText w:val="%1."/>
      <w:lvlJc w:val="left"/>
      <w:pPr>
        <w:ind w:left="561" w:hanging="420"/>
      </w:pPr>
      <w:rPr>
        <w:rFonts w:cs="Times New Roman"/>
        <w:b/>
        <w:sz w:val="20"/>
      </w:rPr>
    </w:lvl>
    <w:lvl w:ilvl="1" w:tplc="041B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" w15:restartNumberingAfterBreak="0">
    <w:nsid w:val="47612A18"/>
    <w:multiLevelType w:val="multilevel"/>
    <w:tmpl w:val="E42AE1B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10"/>
      </w:pPr>
      <w:rPr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374"/>
        </w:tabs>
        <w:ind w:left="374" w:hanging="374"/>
      </w:pPr>
    </w:lvl>
    <w:lvl w:ilvl="4">
      <w:start w:val="1"/>
      <w:numFmt w:val="lowerLetter"/>
      <w:lvlText w:val="%5)"/>
      <w:lvlJc w:val="left"/>
      <w:pPr>
        <w:tabs>
          <w:tab w:val="num" w:pos="1080"/>
        </w:tabs>
        <w:ind w:left="1080" w:hanging="360"/>
      </w:pPr>
      <w:rPr>
        <w:b/>
      </w:rPr>
    </w:lvl>
    <w:lvl w:ilvl="5">
      <w:start w:val="2"/>
      <w:numFmt w:val="decimal"/>
      <w:lvlText w:val="(%6)"/>
      <w:lvlJc w:val="left"/>
      <w:pPr>
        <w:tabs>
          <w:tab w:val="num" w:pos="374"/>
        </w:tabs>
        <w:ind w:left="374" w:hanging="374"/>
      </w:pPr>
    </w:lvl>
    <w:lvl w:ilvl="6">
      <w:start w:val="1"/>
      <w:numFmt w:val="decimal"/>
      <w:lvlText w:val="%7."/>
      <w:lvlJc w:val="left"/>
      <w:pPr>
        <w:tabs>
          <w:tab w:val="num" w:pos="501"/>
        </w:tabs>
        <w:ind w:left="501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8D7D05"/>
    <w:multiLevelType w:val="hybridMultilevel"/>
    <w:tmpl w:val="94E80FDE"/>
    <w:lvl w:ilvl="0" w:tplc="F2CAF4CE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680" w:hanging="360"/>
      </w:pPr>
    </w:lvl>
    <w:lvl w:ilvl="2" w:tplc="041B001B">
      <w:start w:val="1"/>
      <w:numFmt w:val="lowerRoman"/>
      <w:lvlText w:val="%3."/>
      <w:lvlJc w:val="right"/>
      <w:pPr>
        <w:ind w:left="2400" w:hanging="180"/>
      </w:pPr>
    </w:lvl>
    <w:lvl w:ilvl="3" w:tplc="041B000F">
      <w:start w:val="1"/>
      <w:numFmt w:val="decimal"/>
      <w:lvlText w:val="%4."/>
      <w:lvlJc w:val="left"/>
      <w:pPr>
        <w:ind w:left="3120" w:hanging="360"/>
      </w:pPr>
    </w:lvl>
    <w:lvl w:ilvl="4" w:tplc="041B0019">
      <w:start w:val="1"/>
      <w:numFmt w:val="lowerLetter"/>
      <w:lvlText w:val="%5."/>
      <w:lvlJc w:val="left"/>
      <w:pPr>
        <w:ind w:left="3840" w:hanging="360"/>
      </w:pPr>
    </w:lvl>
    <w:lvl w:ilvl="5" w:tplc="041B001B">
      <w:start w:val="1"/>
      <w:numFmt w:val="lowerRoman"/>
      <w:lvlText w:val="%6."/>
      <w:lvlJc w:val="right"/>
      <w:pPr>
        <w:ind w:left="4560" w:hanging="180"/>
      </w:pPr>
    </w:lvl>
    <w:lvl w:ilvl="6" w:tplc="041B000F">
      <w:start w:val="1"/>
      <w:numFmt w:val="decimal"/>
      <w:lvlText w:val="%7."/>
      <w:lvlJc w:val="left"/>
      <w:pPr>
        <w:ind w:left="5280" w:hanging="360"/>
      </w:pPr>
    </w:lvl>
    <w:lvl w:ilvl="7" w:tplc="041B0019">
      <w:start w:val="1"/>
      <w:numFmt w:val="lowerLetter"/>
      <w:lvlText w:val="%8."/>
      <w:lvlJc w:val="left"/>
      <w:pPr>
        <w:ind w:left="6000" w:hanging="360"/>
      </w:pPr>
    </w:lvl>
    <w:lvl w:ilvl="8" w:tplc="041B001B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528D3769"/>
    <w:multiLevelType w:val="hybridMultilevel"/>
    <w:tmpl w:val="1414B08C"/>
    <w:lvl w:ilvl="0" w:tplc="6F56C4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E53DA"/>
    <w:multiLevelType w:val="hybridMultilevel"/>
    <w:tmpl w:val="457C0D96"/>
    <w:lvl w:ilvl="0" w:tplc="A8204F58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62CC760F"/>
    <w:multiLevelType w:val="hybridMultilevel"/>
    <w:tmpl w:val="5DA85C68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73E6B"/>
    <w:multiLevelType w:val="hybridMultilevel"/>
    <w:tmpl w:val="93E652B8"/>
    <w:lvl w:ilvl="0" w:tplc="0A189F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225E8"/>
    <w:multiLevelType w:val="hybridMultilevel"/>
    <w:tmpl w:val="49024B54"/>
    <w:lvl w:ilvl="0" w:tplc="B7B8C196">
      <w:start w:val="1"/>
      <w:numFmt w:val="decimal"/>
      <w:lvlText w:val="%1."/>
      <w:lvlJc w:val="left"/>
      <w:pPr>
        <w:ind w:left="930" w:hanging="570"/>
      </w:pPr>
      <w:rPr>
        <w:rFonts w:cs="Times New Roman"/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9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E7"/>
    <w:rsid w:val="00012DD2"/>
    <w:rsid w:val="00043638"/>
    <w:rsid w:val="000E269E"/>
    <w:rsid w:val="00126E08"/>
    <w:rsid w:val="001E60DA"/>
    <w:rsid w:val="001F3C79"/>
    <w:rsid w:val="002D7320"/>
    <w:rsid w:val="00364509"/>
    <w:rsid w:val="00367182"/>
    <w:rsid w:val="00395F65"/>
    <w:rsid w:val="004003C7"/>
    <w:rsid w:val="004114A5"/>
    <w:rsid w:val="004A2A36"/>
    <w:rsid w:val="004B77B7"/>
    <w:rsid w:val="004E759E"/>
    <w:rsid w:val="005F0EE7"/>
    <w:rsid w:val="00604573"/>
    <w:rsid w:val="00610839"/>
    <w:rsid w:val="006716EC"/>
    <w:rsid w:val="00720B25"/>
    <w:rsid w:val="00723B02"/>
    <w:rsid w:val="00727673"/>
    <w:rsid w:val="0078228C"/>
    <w:rsid w:val="0078443C"/>
    <w:rsid w:val="00811390"/>
    <w:rsid w:val="00871294"/>
    <w:rsid w:val="008A797C"/>
    <w:rsid w:val="009844B1"/>
    <w:rsid w:val="00984519"/>
    <w:rsid w:val="009C746C"/>
    <w:rsid w:val="00A42EAD"/>
    <w:rsid w:val="00A533C5"/>
    <w:rsid w:val="00A97CA2"/>
    <w:rsid w:val="00AA763A"/>
    <w:rsid w:val="00AB3E99"/>
    <w:rsid w:val="00B64447"/>
    <w:rsid w:val="00BA7246"/>
    <w:rsid w:val="00BD4ACD"/>
    <w:rsid w:val="00C01659"/>
    <w:rsid w:val="00C256B6"/>
    <w:rsid w:val="00C55A0C"/>
    <w:rsid w:val="00CB7278"/>
    <w:rsid w:val="00D31A22"/>
    <w:rsid w:val="00D80AAC"/>
    <w:rsid w:val="00D91235"/>
    <w:rsid w:val="00DB071A"/>
    <w:rsid w:val="00E24599"/>
    <w:rsid w:val="00E4279D"/>
    <w:rsid w:val="00EC72F6"/>
    <w:rsid w:val="00ED13BF"/>
    <w:rsid w:val="00F207F3"/>
    <w:rsid w:val="00F7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4CBAD-70E3-4576-A51E-690AA267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7B7"/>
    <w:pPr>
      <w:spacing w:after="200" w:line="276" w:lineRule="auto"/>
    </w:pPr>
    <w:rPr>
      <w:rFonts w:eastAsiaTheme="minorEastAsia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0457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0457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045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04573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604573"/>
    <w:p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07F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759E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3B0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723B02"/>
    <w:rPr>
      <w:color w:val="0000FF"/>
      <w:u w:val="single"/>
    </w:rPr>
  </w:style>
  <w:style w:type="paragraph" w:styleId="Zkladntext">
    <w:name w:val="Body Text"/>
    <w:basedOn w:val="Normlny"/>
    <w:link w:val="ZkladntextChar"/>
    <w:rsid w:val="00D80AA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80A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114A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114A5"/>
    <w:rPr>
      <w:rFonts w:eastAsiaTheme="minorEastAsia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4114A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114A5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E24599"/>
    <w:rPr>
      <w:b/>
      <w:bCs/>
    </w:rPr>
  </w:style>
  <w:style w:type="character" w:customStyle="1" w:styleId="Nadpis1Char">
    <w:name w:val="Nadpis 1 Char"/>
    <w:basedOn w:val="Predvolenpsmoodseku"/>
    <w:link w:val="Nadpis1"/>
    <w:rsid w:val="0060457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604573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60457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8Char">
    <w:name w:val="Nadpis 8 Char"/>
    <w:basedOn w:val="Predvolenpsmoodseku"/>
    <w:link w:val="Nadpis8"/>
    <w:semiHidden/>
    <w:rsid w:val="0060457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Predvolenpsmoodseku"/>
    <w:link w:val="Nadpis9"/>
    <w:semiHidden/>
    <w:rsid w:val="00604573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semiHidden/>
    <w:unhideWhenUsed/>
    <w:rsid w:val="0060457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cs-CZ" w:eastAsia="ar-SA"/>
    </w:rPr>
  </w:style>
  <w:style w:type="character" w:customStyle="1" w:styleId="HlavikaChar">
    <w:name w:val="Hlavička Char"/>
    <w:basedOn w:val="Predvolenpsmoodseku"/>
    <w:link w:val="Hlavika"/>
    <w:semiHidden/>
    <w:rsid w:val="00604573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Popis">
    <w:name w:val="caption"/>
    <w:basedOn w:val="Normlny"/>
    <w:next w:val="Normlny"/>
    <w:semiHidden/>
    <w:unhideWhenUsed/>
    <w:qFormat/>
    <w:rsid w:val="00604573"/>
    <w:pPr>
      <w:spacing w:before="120" w:after="0" w:line="240" w:lineRule="auto"/>
    </w:pPr>
    <w:rPr>
      <w:rFonts w:ascii="Arial" w:eastAsia="Times New Roman" w:hAnsi="Arial"/>
      <w:i/>
      <w:sz w:val="20"/>
      <w:szCs w:val="20"/>
    </w:rPr>
  </w:style>
  <w:style w:type="paragraph" w:styleId="Nzov">
    <w:name w:val="Title"/>
    <w:basedOn w:val="Normlny"/>
    <w:next w:val="Podtitul"/>
    <w:link w:val="NzovChar"/>
    <w:qFormat/>
    <w:rsid w:val="00604573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28"/>
      <w:szCs w:val="20"/>
      <w:lang w:val="fr-FR" w:eastAsia="ar-SA"/>
    </w:rPr>
  </w:style>
  <w:style w:type="character" w:customStyle="1" w:styleId="NzovChar">
    <w:name w:val="Názov Char"/>
    <w:basedOn w:val="Predvolenpsmoodseku"/>
    <w:link w:val="Nzov"/>
    <w:rsid w:val="00604573"/>
    <w:rPr>
      <w:rFonts w:ascii="Times New Roman" w:eastAsia="Times New Roman" w:hAnsi="Times New Roman" w:cs="Times New Roman"/>
      <w:b/>
      <w:smallCaps/>
      <w:sz w:val="28"/>
      <w:szCs w:val="20"/>
      <w:lang w:val="fr-FR" w:eastAsia="ar-SA"/>
    </w:rPr>
  </w:style>
  <w:style w:type="paragraph" w:customStyle="1" w:styleId="Zkladntext21">
    <w:name w:val="Základný text 21"/>
    <w:basedOn w:val="Normlny"/>
    <w:rsid w:val="00604573"/>
    <w:pPr>
      <w:spacing w:after="0" w:line="360" w:lineRule="auto"/>
      <w:jc w:val="center"/>
    </w:pPr>
    <w:rPr>
      <w:rFonts w:ascii="Arial" w:eastAsia="Times New Roman" w:hAnsi="Arial"/>
      <w:b/>
      <w:sz w:val="20"/>
      <w:szCs w:val="20"/>
      <w:lang w:val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04573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04573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NÁDASKÁ Gabriela</dc:creator>
  <cp:keywords/>
  <dc:description/>
  <cp:lastModifiedBy>HIDEGHÉTIOVÁ Božena</cp:lastModifiedBy>
  <cp:revision>2</cp:revision>
  <cp:lastPrinted>2019-06-26T10:43:00Z</cp:lastPrinted>
  <dcterms:created xsi:type="dcterms:W3CDTF">2019-09-12T07:49:00Z</dcterms:created>
  <dcterms:modified xsi:type="dcterms:W3CDTF">2019-09-12T07:49:00Z</dcterms:modified>
</cp:coreProperties>
</file>